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4FB" w:rsidRPr="00A02C5B" w:rsidRDefault="002534FB" w:rsidP="002534FB">
      <w:pPr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</w:rPr>
      </w:pPr>
      <w:r w:rsidRPr="00A02C5B">
        <w:rPr>
          <w:rFonts w:ascii="Times New Roman" w:hAnsi="Times New Roman" w:cs="Times New Roman"/>
          <w:noProof/>
          <w:kern w:val="2"/>
        </w:rPr>
        <w:drawing>
          <wp:inline distT="0" distB="0" distL="0" distR="0">
            <wp:extent cx="558800" cy="6165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4FB" w:rsidRPr="00A02C5B" w:rsidRDefault="002534FB" w:rsidP="002534FB">
      <w:pPr>
        <w:suppressAutoHyphens/>
        <w:spacing w:after="0" w:line="240" w:lineRule="auto"/>
        <w:ind w:firstLine="720"/>
        <w:jc w:val="center"/>
        <w:rPr>
          <w:rFonts w:ascii="Times New Roman" w:hAnsi="Times New Roman" w:cs="Times New Roman"/>
          <w:kern w:val="2"/>
        </w:rPr>
      </w:pPr>
    </w:p>
    <w:p w:rsidR="002534FB" w:rsidRPr="00A02C5B" w:rsidRDefault="002534FB" w:rsidP="002534F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4"/>
          <w:szCs w:val="24"/>
        </w:rPr>
      </w:pPr>
      <w:r w:rsidRPr="00A02C5B">
        <w:rPr>
          <w:rFonts w:ascii="Times New Roman" w:hAnsi="Times New Roman" w:cs="Times New Roman"/>
          <w:kern w:val="2"/>
          <w:sz w:val="24"/>
          <w:szCs w:val="24"/>
        </w:rPr>
        <w:t>АДМИНИСТРАЦИЯ К</w:t>
      </w:r>
      <w:r w:rsidRPr="00A02C5B">
        <w:rPr>
          <w:rFonts w:ascii="Times New Roman" w:hAnsi="Times New Roman" w:cs="Times New Roman"/>
          <w:color w:val="000000"/>
          <w:sz w:val="24"/>
          <w:szCs w:val="24"/>
        </w:rPr>
        <w:t>ИРОВСКОГО ГОРОДСКОГО ПОСЕЛЕНИЯ КИРОВСКОГО МУНИЦИПАЛЬНОГО РАЙОНА ЛЕНИНГРАДСКОЙ ОБЛАСТИ</w:t>
      </w:r>
    </w:p>
    <w:p w:rsidR="002534FB" w:rsidRPr="00A02C5B" w:rsidRDefault="002534FB" w:rsidP="002534FB">
      <w:pPr>
        <w:suppressAutoHyphens/>
        <w:spacing w:after="0" w:line="240" w:lineRule="auto"/>
        <w:ind w:firstLine="720"/>
        <w:jc w:val="center"/>
        <w:rPr>
          <w:rFonts w:ascii="Times New Roman" w:hAnsi="Times New Roman" w:cs="Times New Roman"/>
          <w:b/>
          <w:kern w:val="2"/>
        </w:rPr>
      </w:pPr>
    </w:p>
    <w:p w:rsidR="002534FB" w:rsidRPr="00A02C5B" w:rsidRDefault="002534FB" w:rsidP="002534FB">
      <w:pPr>
        <w:suppressAutoHyphens/>
        <w:spacing w:after="0" w:line="240" w:lineRule="auto"/>
        <w:ind w:firstLine="720"/>
        <w:jc w:val="center"/>
        <w:rPr>
          <w:rFonts w:ascii="Times New Roman" w:hAnsi="Times New Roman" w:cs="Times New Roman"/>
          <w:b/>
          <w:kern w:val="2"/>
          <w:sz w:val="36"/>
          <w:szCs w:val="36"/>
        </w:rPr>
      </w:pPr>
      <w:proofErr w:type="gramStart"/>
      <w:r w:rsidRPr="00A02C5B">
        <w:rPr>
          <w:rFonts w:ascii="Times New Roman" w:hAnsi="Times New Roman" w:cs="Times New Roman"/>
          <w:b/>
          <w:kern w:val="2"/>
          <w:sz w:val="36"/>
          <w:szCs w:val="36"/>
        </w:rPr>
        <w:t>П</w:t>
      </w:r>
      <w:proofErr w:type="gramEnd"/>
      <w:r w:rsidRPr="00A02C5B">
        <w:rPr>
          <w:rFonts w:ascii="Times New Roman" w:hAnsi="Times New Roman" w:cs="Times New Roman"/>
          <w:b/>
          <w:kern w:val="2"/>
          <w:sz w:val="36"/>
          <w:szCs w:val="36"/>
        </w:rPr>
        <w:t xml:space="preserve"> О С Т А Н О В Л Е Н И Е</w:t>
      </w:r>
    </w:p>
    <w:p w:rsidR="002534FB" w:rsidRPr="00A02C5B" w:rsidRDefault="002534FB" w:rsidP="002534F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2534FB" w:rsidRPr="00A02C5B" w:rsidRDefault="002534FB" w:rsidP="002534F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2534FB" w:rsidRPr="00A02C5B" w:rsidRDefault="002534FB" w:rsidP="002534F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A02C5B">
        <w:rPr>
          <w:rFonts w:ascii="Times New Roman" w:hAnsi="Times New Roman" w:cs="Times New Roman"/>
          <w:b/>
        </w:rPr>
        <w:t xml:space="preserve">от </w:t>
      </w:r>
      <w:r w:rsidR="004D50C6">
        <w:rPr>
          <w:rFonts w:ascii="Times New Roman" w:hAnsi="Times New Roman" w:cs="Times New Roman"/>
          <w:b/>
        </w:rPr>
        <w:t xml:space="preserve">04 мая 2026 года </w:t>
      </w:r>
      <w:r w:rsidRPr="00A02C5B">
        <w:rPr>
          <w:rFonts w:ascii="Times New Roman" w:hAnsi="Times New Roman" w:cs="Times New Roman"/>
          <w:b/>
        </w:rPr>
        <w:t>№</w:t>
      </w:r>
      <w:r w:rsidR="004D50C6">
        <w:rPr>
          <w:rFonts w:ascii="Times New Roman" w:hAnsi="Times New Roman" w:cs="Times New Roman"/>
          <w:b/>
        </w:rPr>
        <w:t xml:space="preserve"> 493</w:t>
      </w:r>
    </w:p>
    <w:p w:rsidR="002534FB" w:rsidRPr="00A02C5B" w:rsidRDefault="002534FB" w:rsidP="002534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534FB" w:rsidRPr="00D211D2" w:rsidRDefault="002534FB" w:rsidP="002534FB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33B47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D211D2">
        <w:rPr>
          <w:rFonts w:ascii="Times New Roman" w:hAnsi="Times New Roman" w:cs="Times New Roman"/>
          <w:b/>
          <w:sz w:val="24"/>
          <w:szCs w:val="24"/>
        </w:rPr>
        <w:t xml:space="preserve">утверждении административного регламента по предоставлению </w:t>
      </w:r>
      <w:r w:rsidRPr="00D211D2">
        <w:rPr>
          <w:rFonts w:ascii="Times New Roman" w:hAnsi="Times New Roman" w:cs="Times New Roman"/>
          <w:b/>
          <w:noProof/>
          <w:sz w:val="24"/>
          <w:szCs w:val="24"/>
        </w:rPr>
        <w:t xml:space="preserve">муниципальной услуги </w:t>
      </w:r>
      <w:r w:rsidRPr="00D211D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D211D2" w:rsidRPr="00D211D2">
        <w:rPr>
          <w:rFonts w:ascii="Times New Roman" w:hAnsi="Times New Roman" w:cs="Times New Roman"/>
          <w:b/>
          <w:sz w:val="24"/>
          <w:szCs w:val="24"/>
        </w:rPr>
        <w:t>Оформление согласия (отказа) на обмен жилыми помещениями, предоставленными по договорам социального найма</w:t>
      </w:r>
      <w:r w:rsidRPr="00D211D2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Pr="00D211D2">
        <w:rPr>
          <w:rFonts w:ascii="Times New Roman" w:hAnsi="Times New Roman" w:cs="Times New Roman"/>
          <w:b/>
          <w:sz w:val="24"/>
          <w:szCs w:val="24"/>
        </w:rPr>
        <w:t xml:space="preserve">и признании утратившим </w:t>
      </w:r>
    </w:p>
    <w:p w:rsidR="002534FB" w:rsidRPr="00D211D2" w:rsidRDefault="002534FB" w:rsidP="002534FB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11D2">
        <w:rPr>
          <w:rFonts w:ascii="Times New Roman" w:hAnsi="Times New Roman" w:cs="Times New Roman"/>
          <w:b/>
          <w:sz w:val="24"/>
          <w:szCs w:val="24"/>
        </w:rPr>
        <w:t>силу постановления</w:t>
      </w:r>
      <w:r w:rsidR="00D211D2">
        <w:rPr>
          <w:rFonts w:ascii="Times New Roman" w:hAnsi="Times New Roman" w:cs="Times New Roman"/>
          <w:b/>
          <w:sz w:val="24"/>
          <w:szCs w:val="24"/>
        </w:rPr>
        <w:t xml:space="preserve"> администрации МО «Кировск» от </w:t>
      </w:r>
      <w:r w:rsidRPr="00D211D2">
        <w:rPr>
          <w:rFonts w:ascii="Times New Roman" w:hAnsi="Times New Roman" w:cs="Times New Roman"/>
          <w:b/>
          <w:sz w:val="24"/>
          <w:szCs w:val="24"/>
        </w:rPr>
        <w:t>2</w:t>
      </w:r>
      <w:r w:rsidR="00D211D2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Pr="00D211D2">
        <w:rPr>
          <w:rFonts w:ascii="Times New Roman" w:hAnsi="Times New Roman" w:cs="Times New Roman"/>
          <w:b/>
          <w:sz w:val="24"/>
          <w:szCs w:val="24"/>
        </w:rPr>
        <w:t>о</w:t>
      </w:r>
      <w:r w:rsidR="00D211D2">
        <w:rPr>
          <w:rFonts w:ascii="Times New Roman" w:hAnsi="Times New Roman" w:cs="Times New Roman"/>
          <w:b/>
          <w:sz w:val="24"/>
          <w:szCs w:val="24"/>
        </w:rPr>
        <w:t>ктября 2023</w:t>
      </w:r>
      <w:r w:rsidRPr="00D211D2">
        <w:rPr>
          <w:rFonts w:ascii="Times New Roman" w:hAnsi="Times New Roman" w:cs="Times New Roman"/>
          <w:b/>
          <w:sz w:val="24"/>
          <w:szCs w:val="24"/>
        </w:rPr>
        <w:t xml:space="preserve"> года № 108</w:t>
      </w:r>
      <w:r w:rsidR="00D211D2">
        <w:rPr>
          <w:rFonts w:ascii="Times New Roman" w:hAnsi="Times New Roman" w:cs="Times New Roman"/>
          <w:b/>
          <w:sz w:val="24"/>
          <w:szCs w:val="24"/>
        </w:rPr>
        <w:t>9</w:t>
      </w:r>
      <w:r w:rsidRPr="00D211D2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2534FB" w:rsidRPr="002534FB" w:rsidRDefault="002534FB" w:rsidP="002534FB">
      <w:pPr>
        <w:pStyle w:val="ConsPlusNormal"/>
        <w:rPr>
          <w:bCs/>
          <w:color w:val="FF0000"/>
          <w:lang w:eastAsia="ar-SA"/>
        </w:rPr>
      </w:pPr>
    </w:p>
    <w:p w:rsidR="002534FB" w:rsidRPr="00E40E24" w:rsidRDefault="002534FB" w:rsidP="002534FB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E40E24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27.07.2010 года №210-ФЗ «Об организации предоставления государственных и  муниципальных услуг», учитывая п. 1.1. протокола заседания комиссии по повышению качества и доступности предоставления государственных и муниципальных услуг в Ленинградской области от 23.03.2026 года № 05.2-03-8/2026, с целью приведения в</w:t>
      </w:r>
      <w:proofErr w:type="gramEnd"/>
      <w:r w:rsidRPr="00E40E24">
        <w:rPr>
          <w:rFonts w:ascii="Times New Roman" w:hAnsi="Times New Roman" w:cs="Times New Roman"/>
          <w:sz w:val="26"/>
          <w:szCs w:val="26"/>
        </w:rPr>
        <w:t xml:space="preserve"> соответствие с Методическими рекомендациями предоставления муниципальной услуги «</w:t>
      </w:r>
      <w:r w:rsidR="00E40E24" w:rsidRPr="00E40E24">
        <w:rPr>
          <w:rFonts w:ascii="Times New Roman" w:hAnsi="Times New Roman" w:cs="Times New Roman"/>
          <w:sz w:val="26"/>
          <w:szCs w:val="26"/>
        </w:rPr>
        <w:t>Оформление согласия (отказа) на обмен жилыми помещениями, предоставленными по договорам социального найма</w:t>
      </w:r>
      <w:r w:rsidRPr="00E40E24">
        <w:rPr>
          <w:rFonts w:ascii="Times New Roman" w:hAnsi="Times New Roman" w:cs="Times New Roman"/>
          <w:sz w:val="26"/>
          <w:szCs w:val="26"/>
        </w:rPr>
        <w:t xml:space="preserve">»,  </w:t>
      </w:r>
      <w:proofErr w:type="spellStart"/>
      <w:proofErr w:type="gramStart"/>
      <w:r w:rsidRPr="00E40E24">
        <w:rPr>
          <w:rFonts w:ascii="Times New Roman" w:hAnsi="Times New Roman" w:cs="Times New Roman"/>
          <w:b/>
          <w:sz w:val="26"/>
          <w:szCs w:val="26"/>
        </w:rPr>
        <w:t>п</w:t>
      </w:r>
      <w:proofErr w:type="spellEnd"/>
      <w:proofErr w:type="gramEnd"/>
      <w:r w:rsidRPr="00E40E24">
        <w:rPr>
          <w:rFonts w:ascii="Times New Roman" w:hAnsi="Times New Roman" w:cs="Times New Roman"/>
          <w:b/>
          <w:sz w:val="26"/>
          <w:szCs w:val="26"/>
        </w:rPr>
        <w:t xml:space="preserve"> о с т а </w:t>
      </w:r>
      <w:proofErr w:type="spellStart"/>
      <w:r w:rsidRPr="00E40E24">
        <w:rPr>
          <w:rFonts w:ascii="Times New Roman" w:hAnsi="Times New Roman" w:cs="Times New Roman"/>
          <w:b/>
          <w:sz w:val="26"/>
          <w:szCs w:val="26"/>
        </w:rPr>
        <w:t>н</w:t>
      </w:r>
      <w:proofErr w:type="spellEnd"/>
      <w:r w:rsidRPr="00E40E24">
        <w:rPr>
          <w:rFonts w:ascii="Times New Roman" w:hAnsi="Times New Roman" w:cs="Times New Roman"/>
          <w:b/>
          <w:sz w:val="26"/>
          <w:szCs w:val="26"/>
        </w:rPr>
        <w:t xml:space="preserve"> о в л я е т</w:t>
      </w:r>
      <w:r w:rsidRPr="00E40E24">
        <w:rPr>
          <w:rFonts w:ascii="Times New Roman" w:hAnsi="Times New Roman" w:cs="Times New Roman"/>
          <w:sz w:val="26"/>
          <w:szCs w:val="26"/>
        </w:rPr>
        <w:t>:</w:t>
      </w:r>
    </w:p>
    <w:p w:rsidR="002534FB" w:rsidRPr="00E40E24" w:rsidRDefault="002534FB" w:rsidP="002534FB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40E24">
        <w:rPr>
          <w:rFonts w:ascii="Times New Roman" w:hAnsi="Times New Roman" w:cs="Times New Roman"/>
          <w:sz w:val="26"/>
          <w:szCs w:val="26"/>
        </w:rPr>
        <w:t>1. Утвердить административный регламент по предоставлению муниципальной услуги «</w:t>
      </w:r>
      <w:r w:rsidR="00E40E24" w:rsidRPr="00E40E24">
        <w:rPr>
          <w:rFonts w:ascii="Times New Roman" w:hAnsi="Times New Roman" w:cs="Times New Roman"/>
          <w:sz w:val="26"/>
          <w:szCs w:val="26"/>
        </w:rPr>
        <w:t>Оформление согласия (отказа) на обмен жилыми помещениями, предоставленными по договорам социального найма</w:t>
      </w:r>
      <w:r w:rsidRPr="00E40E24">
        <w:rPr>
          <w:rFonts w:ascii="Times New Roman" w:hAnsi="Times New Roman" w:cs="Times New Roman"/>
          <w:sz w:val="26"/>
          <w:szCs w:val="26"/>
        </w:rPr>
        <w:t>» согласно приложению к постановлению.</w:t>
      </w:r>
    </w:p>
    <w:p w:rsidR="002534FB" w:rsidRDefault="002534FB" w:rsidP="002534FB">
      <w:pPr>
        <w:pStyle w:val="11"/>
        <w:spacing w:before="0" w:after="0"/>
        <w:ind w:firstLine="709"/>
        <w:jc w:val="both"/>
        <w:rPr>
          <w:rFonts w:ascii="Times New Roman" w:hAnsi="Times New Roman" w:cs="Times New Roman"/>
          <w:i w:val="0"/>
          <w:sz w:val="26"/>
          <w:szCs w:val="26"/>
        </w:rPr>
      </w:pPr>
      <w:r w:rsidRPr="00E40E24">
        <w:rPr>
          <w:rFonts w:ascii="Times New Roman" w:hAnsi="Times New Roman" w:cs="Times New Roman"/>
          <w:bCs/>
          <w:i w:val="0"/>
          <w:sz w:val="26"/>
          <w:szCs w:val="26"/>
        </w:rPr>
        <w:t xml:space="preserve">2. Признать утратившими силу </w:t>
      </w:r>
      <w:r w:rsidRPr="00E40E24">
        <w:rPr>
          <w:rFonts w:ascii="Times New Roman" w:hAnsi="Times New Roman" w:cs="Times New Roman"/>
          <w:i w:val="0"/>
          <w:sz w:val="26"/>
          <w:szCs w:val="26"/>
        </w:rPr>
        <w:t>постановления администрации МО «Кировск»:</w:t>
      </w:r>
    </w:p>
    <w:p w:rsidR="002D5651" w:rsidRPr="002D5651" w:rsidRDefault="00E40E24" w:rsidP="002D5651">
      <w:pPr>
        <w:pStyle w:val="ConsPlusTitle"/>
        <w:widowControl/>
        <w:ind w:firstLine="709"/>
        <w:jc w:val="both"/>
        <w:rPr>
          <w:b w:val="0"/>
          <w:sz w:val="26"/>
          <w:szCs w:val="26"/>
        </w:rPr>
      </w:pPr>
      <w:r w:rsidRPr="002D5651">
        <w:rPr>
          <w:b w:val="0"/>
          <w:sz w:val="26"/>
          <w:szCs w:val="26"/>
        </w:rPr>
        <w:t xml:space="preserve">- </w:t>
      </w:r>
      <w:r w:rsidR="002D5651" w:rsidRPr="002D5651">
        <w:rPr>
          <w:rFonts w:eastAsia="Calibri"/>
          <w:b w:val="0"/>
          <w:sz w:val="26"/>
          <w:szCs w:val="26"/>
        </w:rPr>
        <w:t>от 20 октября 2023 года № 1089</w:t>
      </w:r>
      <w:r w:rsidR="002D5651">
        <w:rPr>
          <w:rFonts w:eastAsia="Calibri"/>
          <w:b w:val="0"/>
          <w:sz w:val="26"/>
          <w:szCs w:val="26"/>
        </w:rPr>
        <w:t xml:space="preserve"> «</w:t>
      </w:r>
      <w:r w:rsidR="002D5651" w:rsidRPr="002D5651">
        <w:rPr>
          <w:rFonts w:eastAsia="Calibri"/>
          <w:b w:val="0"/>
          <w:sz w:val="26"/>
          <w:szCs w:val="26"/>
        </w:rPr>
        <w:t>Об утверждении административного регламента по предоставлению муниципальной услуги «</w:t>
      </w:r>
      <w:r w:rsidR="002D5651" w:rsidRPr="002D5651">
        <w:rPr>
          <w:b w:val="0"/>
          <w:sz w:val="26"/>
          <w:szCs w:val="26"/>
        </w:rPr>
        <w:t>Оформление согласия (отказа) на обмен жилыми помещениями, предоставленными по договорам социального найма» и признании утратившим силу постановления МО «Кировск» от 01.02. 2016 года № 45 (с изменениями)</w:t>
      </w:r>
      <w:r w:rsidR="002D5651">
        <w:rPr>
          <w:b w:val="0"/>
          <w:sz w:val="26"/>
          <w:szCs w:val="26"/>
        </w:rPr>
        <w:t>»;</w:t>
      </w:r>
    </w:p>
    <w:p w:rsidR="002D5651" w:rsidRPr="002D5651" w:rsidRDefault="002D5651" w:rsidP="002D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D5651">
        <w:rPr>
          <w:rFonts w:ascii="Times New Roman" w:hAnsi="Times New Roman" w:cs="Times New Roman"/>
          <w:sz w:val="26"/>
          <w:szCs w:val="26"/>
        </w:rPr>
        <w:t>- от 05 апреля 2024 года № 327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2D5651">
        <w:rPr>
          <w:rFonts w:ascii="Times New Roman" w:eastAsia="Calibri" w:hAnsi="Times New Roman" w:cs="Times New Roman"/>
          <w:sz w:val="26"/>
          <w:szCs w:val="26"/>
        </w:rPr>
        <w:t>О внесении изменений в постановление администрации МО «Кировск» от 20.10.2023 года № 1089 «Об утверждении административного регламента по предоставлению муниципальной услуги «</w:t>
      </w:r>
      <w:r w:rsidRPr="002D5651">
        <w:rPr>
          <w:rFonts w:ascii="Times New Roman" w:hAnsi="Times New Roman" w:cs="Times New Roman"/>
          <w:sz w:val="26"/>
          <w:szCs w:val="26"/>
        </w:rPr>
        <w:t>Оформление согласия (отказа) на обмен жилыми помещениями, предоставленными по договорам социального найма» и признании утратившим силу постановления МО «Кировск» от 01.02. 2016 года № 45 (с изменениями)»</w:t>
      </w:r>
      <w:r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2D5651" w:rsidRPr="002D5651" w:rsidRDefault="002D5651" w:rsidP="002D565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5651">
        <w:rPr>
          <w:rFonts w:ascii="Times New Roman" w:hAnsi="Times New Roman" w:cs="Times New Roman"/>
          <w:sz w:val="26"/>
          <w:szCs w:val="26"/>
        </w:rPr>
        <w:t>- от 23 октября 2024 года № 1037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2D5651">
        <w:rPr>
          <w:rFonts w:ascii="Times New Roman" w:eastAsia="Calibri" w:hAnsi="Times New Roman" w:cs="Times New Roman"/>
          <w:sz w:val="26"/>
          <w:szCs w:val="26"/>
        </w:rPr>
        <w:t>О внесении изменений в постановление администрации МО «Кировск» от 20.10.2023 года № 1089 «Об утверждении административного регламента по предоставлению муниципальной услуги «</w:t>
      </w:r>
      <w:r w:rsidRPr="002D5651">
        <w:rPr>
          <w:rFonts w:ascii="Times New Roman" w:hAnsi="Times New Roman" w:cs="Times New Roman"/>
          <w:sz w:val="26"/>
          <w:szCs w:val="26"/>
        </w:rPr>
        <w:t xml:space="preserve">Оформление согласия (отказа) на обмен жилыми помещениями, </w:t>
      </w:r>
      <w:r w:rsidRPr="002D5651">
        <w:rPr>
          <w:rFonts w:ascii="Times New Roman" w:hAnsi="Times New Roman" w:cs="Times New Roman"/>
          <w:sz w:val="26"/>
          <w:szCs w:val="26"/>
        </w:rPr>
        <w:lastRenderedPageBreak/>
        <w:t>предоставленными по договорам социального найма» и признании утратившим силу постановления МО «Кировск» от 01.02. 2016 года № 45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2534FB" w:rsidRPr="002D5651" w:rsidRDefault="002534FB" w:rsidP="002534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5651">
        <w:rPr>
          <w:rFonts w:ascii="Times New Roman" w:hAnsi="Times New Roman" w:cs="Times New Roman"/>
          <w:sz w:val="26"/>
          <w:szCs w:val="26"/>
        </w:rPr>
        <w:t xml:space="preserve">3. Настоящее постановление вступает в силу со дня его официального опубликования в газете «Неделя нашего города», подлежит размещению на официальном сайте МО «Кировск» по адресу: </w:t>
      </w:r>
      <w:hyperlink r:id="rId9" w:history="1">
        <w:r w:rsidRPr="002D5651">
          <w:rPr>
            <w:rStyle w:val="af2"/>
            <w:rFonts w:ascii="Times New Roman" w:hAnsi="Times New Roman" w:cs="Times New Roman"/>
            <w:color w:val="auto"/>
            <w:sz w:val="26"/>
            <w:szCs w:val="26"/>
          </w:rPr>
          <w:t>kirovsklenobl.</w:t>
        </w:r>
        <w:r w:rsidRPr="002D5651">
          <w:rPr>
            <w:rStyle w:val="af2"/>
            <w:rFonts w:ascii="Times New Roman" w:hAnsi="Times New Roman" w:cs="Times New Roman"/>
            <w:color w:val="auto"/>
            <w:sz w:val="26"/>
            <w:szCs w:val="26"/>
            <w:lang w:val="en-US"/>
          </w:rPr>
          <w:t>gosuslugi</w:t>
        </w:r>
        <w:r w:rsidRPr="002D5651">
          <w:rPr>
            <w:rStyle w:val="af2"/>
            <w:rFonts w:ascii="Times New Roman" w:hAnsi="Times New Roman" w:cs="Times New Roman"/>
            <w:color w:val="auto"/>
            <w:sz w:val="26"/>
            <w:szCs w:val="26"/>
          </w:rPr>
          <w:t>.ru/</w:t>
        </w:r>
      </w:hyperlink>
      <w:r w:rsidRPr="002D5651">
        <w:rPr>
          <w:rFonts w:ascii="Times New Roman" w:hAnsi="Times New Roman" w:cs="Times New Roman"/>
          <w:sz w:val="26"/>
          <w:szCs w:val="26"/>
        </w:rPr>
        <w:t xml:space="preserve"> и в сетевом издании «Неделя нашего </w:t>
      </w:r>
      <w:proofErr w:type="spellStart"/>
      <w:r w:rsidRPr="002D5651">
        <w:rPr>
          <w:rFonts w:ascii="Times New Roman" w:hAnsi="Times New Roman" w:cs="Times New Roman"/>
          <w:sz w:val="26"/>
          <w:szCs w:val="26"/>
        </w:rPr>
        <w:t>города+</w:t>
      </w:r>
      <w:proofErr w:type="spellEnd"/>
      <w:r w:rsidRPr="002D5651">
        <w:rPr>
          <w:rFonts w:ascii="Times New Roman" w:hAnsi="Times New Roman" w:cs="Times New Roman"/>
          <w:sz w:val="26"/>
          <w:szCs w:val="26"/>
        </w:rPr>
        <w:t xml:space="preserve">» по адресу: </w:t>
      </w:r>
      <w:hyperlink r:id="rId10" w:history="1">
        <w:r w:rsidRPr="002D5651">
          <w:rPr>
            <w:rStyle w:val="af2"/>
            <w:rFonts w:ascii="Times New Roman" w:hAnsi="Times New Roman" w:cs="Times New Roman"/>
            <w:color w:val="auto"/>
            <w:sz w:val="26"/>
            <w:szCs w:val="26"/>
            <w:lang w:val="en-US"/>
          </w:rPr>
          <w:t>https</w:t>
        </w:r>
        <w:r w:rsidRPr="002D5651">
          <w:rPr>
            <w:rStyle w:val="af2"/>
            <w:rFonts w:ascii="Times New Roman" w:hAnsi="Times New Roman" w:cs="Times New Roman"/>
            <w:color w:val="auto"/>
            <w:sz w:val="26"/>
            <w:szCs w:val="26"/>
          </w:rPr>
          <w:t>://</w:t>
        </w:r>
        <w:r w:rsidRPr="002D5651">
          <w:rPr>
            <w:rStyle w:val="af2"/>
            <w:rFonts w:ascii="Times New Roman" w:hAnsi="Times New Roman" w:cs="Times New Roman"/>
            <w:color w:val="auto"/>
            <w:sz w:val="26"/>
            <w:szCs w:val="26"/>
            <w:lang w:val="en-US"/>
          </w:rPr>
          <w:t>nngplus</w:t>
        </w:r>
        <w:r w:rsidRPr="002D5651">
          <w:rPr>
            <w:rStyle w:val="af2"/>
            <w:rFonts w:ascii="Times New Roman" w:hAnsi="Times New Roman" w:cs="Times New Roman"/>
            <w:color w:val="auto"/>
            <w:sz w:val="26"/>
            <w:szCs w:val="26"/>
          </w:rPr>
          <w:t>.</w:t>
        </w:r>
        <w:r w:rsidRPr="002D5651">
          <w:rPr>
            <w:rStyle w:val="af2"/>
            <w:rFonts w:ascii="Times New Roman" w:hAnsi="Times New Roman" w:cs="Times New Roman"/>
            <w:color w:val="auto"/>
            <w:sz w:val="26"/>
            <w:szCs w:val="26"/>
            <w:lang w:val="en-US"/>
          </w:rPr>
          <w:t>ru</w:t>
        </w:r>
        <w:r w:rsidRPr="002D5651">
          <w:rPr>
            <w:rStyle w:val="af2"/>
            <w:rFonts w:ascii="Times New Roman" w:hAnsi="Times New Roman" w:cs="Times New Roman"/>
            <w:color w:val="auto"/>
            <w:sz w:val="26"/>
            <w:szCs w:val="26"/>
          </w:rPr>
          <w:t>/</w:t>
        </w:r>
      </w:hyperlink>
      <w:r w:rsidRPr="002D5651">
        <w:rPr>
          <w:rFonts w:ascii="Times New Roman" w:hAnsi="Times New Roman" w:cs="Times New Roman"/>
          <w:sz w:val="26"/>
          <w:szCs w:val="26"/>
        </w:rPr>
        <w:t>.</w:t>
      </w:r>
    </w:p>
    <w:p w:rsidR="002534FB" w:rsidRPr="002D5651" w:rsidRDefault="002534FB" w:rsidP="002534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5651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2D5651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2D5651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</w:t>
      </w:r>
      <w:r w:rsidRPr="002D5651">
        <w:rPr>
          <w:rFonts w:ascii="Times New Roman" w:eastAsia="Calibri" w:hAnsi="Times New Roman" w:cs="Times New Roman"/>
          <w:sz w:val="26"/>
          <w:szCs w:val="26"/>
        </w:rPr>
        <w:t>заместителя главы администрации по земельным и имущественным отношениям</w:t>
      </w:r>
      <w:r w:rsidRPr="002D5651">
        <w:rPr>
          <w:rFonts w:ascii="Times New Roman" w:hAnsi="Times New Roman" w:cs="Times New Roman"/>
          <w:sz w:val="26"/>
          <w:szCs w:val="26"/>
        </w:rPr>
        <w:t>.</w:t>
      </w:r>
    </w:p>
    <w:p w:rsidR="002534FB" w:rsidRPr="002D5651" w:rsidRDefault="002534FB" w:rsidP="002534FB">
      <w:pPr>
        <w:pStyle w:val="ConsPlusNormal"/>
        <w:rPr>
          <w:sz w:val="26"/>
          <w:szCs w:val="26"/>
        </w:rPr>
      </w:pPr>
    </w:p>
    <w:p w:rsidR="002534FB" w:rsidRPr="002D5651" w:rsidRDefault="002534FB" w:rsidP="002534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534FB" w:rsidRPr="002D5651" w:rsidRDefault="002534FB" w:rsidP="002534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5651">
        <w:rPr>
          <w:rFonts w:ascii="Times New Roman" w:hAnsi="Times New Roman" w:cs="Times New Roman"/>
          <w:bCs/>
          <w:sz w:val="26"/>
          <w:szCs w:val="26"/>
        </w:rPr>
        <w:t>Глава администрации                                                                                   О.Н. Кротова</w:t>
      </w:r>
    </w:p>
    <w:p w:rsidR="002534FB" w:rsidRPr="002534FB" w:rsidRDefault="002534FB" w:rsidP="002534FB">
      <w:pPr>
        <w:suppressAutoHyphens/>
        <w:autoSpaceDN w:val="0"/>
        <w:adjustRightInd w:val="0"/>
        <w:ind w:firstLine="720"/>
        <w:jc w:val="both"/>
        <w:outlineLvl w:val="2"/>
        <w:rPr>
          <w:bCs/>
          <w:color w:val="FF0000"/>
          <w:sz w:val="26"/>
          <w:szCs w:val="26"/>
        </w:rPr>
      </w:pPr>
    </w:p>
    <w:p w:rsidR="002534FB" w:rsidRDefault="002534FB" w:rsidP="002534FB">
      <w:pPr>
        <w:suppressAutoHyphens/>
        <w:autoSpaceDN w:val="0"/>
        <w:adjustRightInd w:val="0"/>
        <w:ind w:firstLine="720"/>
        <w:jc w:val="both"/>
        <w:outlineLvl w:val="2"/>
        <w:rPr>
          <w:bCs/>
          <w:sz w:val="26"/>
          <w:szCs w:val="26"/>
        </w:rPr>
      </w:pPr>
    </w:p>
    <w:p w:rsidR="002534FB" w:rsidRDefault="002534FB" w:rsidP="002534FB">
      <w:pPr>
        <w:suppressAutoHyphens/>
        <w:autoSpaceDN w:val="0"/>
        <w:adjustRightInd w:val="0"/>
        <w:ind w:firstLine="720"/>
        <w:jc w:val="both"/>
        <w:outlineLvl w:val="2"/>
        <w:rPr>
          <w:bCs/>
          <w:sz w:val="26"/>
          <w:szCs w:val="26"/>
        </w:rPr>
      </w:pPr>
    </w:p>
    <w:p w:rsidR="002534FB" w:rsidRDefault="002534FB" w:rsidP="002534FB">
      <w:pPr>
        <w:suppressAutoHyphens/>
        <w:autoSpaceDN w:val="0"/>
        <w:adjustRightInd w:val="0"/>
        <w:ind w:firstLine="720"/>
        <w:jc w:val="both"/>
        <w:outlineLvl w:val="2"/>
        <w:rPr>
          <w:bCs/>
          <w:sz w:val="26"/>
          <w:szCs w:val="26"/>
        </w:rPr>
      </w:pPr>
    </w:p>
    <w:p w:rsidR="002534FB" w:rsidRDefault="002534FB" w:rsidP="002534FB">
      <w:pPr>
        <w:suppressAutoHyphens/>
        <w:autoSpaceDN w:val="0"/>
        <w:adjustRightInd w:val="0"/>
        <w:ind w:firstLine="720"/>
        <w:jc w:val="both"/>
        <w:outlineLvl w:val="2"/>
        <w:rPr>
          <w:bCs/>
          <w:sz w:val="26"/>
          <w:szCs w:val="26"/>
        </w:rPr>
      </w:pPr>
    </w:p>
    <w:p w:rsidR="002534FB" w:rsidRDefault="002534FB" w:rsidP="002534FB">
      <w:pPr>
        <w:suppressAutoHyphens/>
        <w:autoSpaceDN w:val="0"/>
        <w:adjustRightInd w:val="0"/>
        <w:ind w:firstLine="720"/>
        <w:jc w:val="both"/>
        <w:outlineLvl w:val="2"/>
        <w:rPr>
          <w:bCs/>
          <w:sz w:val="26"/>
          <w:szCs w:val="26"/>
        </w:rPr>
      </w:pPr>
    </w:p>
    <w:p w:rsidR="002534FB" w:rsidRDefault="002534FB" w:rsidP="002534FB">
      <w:pPr>
        <w:suppressAutoHyphens/>
        <w:autoSpaceDN w:val="0"/>
        <w:adjustRightInd w:val="0"/>
        <w:ind w:firstLine="720"/>
        <w:jc w:val="both"/>
        <w:outlineLvl w:val="2"/>
        <w:rPr>
          <w:bCs/>
          <w:sz w:val="26"/>
          <w:szCs w:val="26"/>
        </w:rPr>
      </w:pPr>
    </w:p>
    <w:p w:rsidR="002534FB" w:rsidRDefault="002534FB" w:rsidP="002534FB">
      <w:pPr>
        <w:suppressAutoHyphens/>
        <w:autoSpaceDN w:val="0"/>
        <w:adjustRightInd w:val="0"/>
        <w:ind w:firstLine="720"/>
        <w:jc w:val="both"/>
        <w:outlineLvl w:val="2"/>
        <w:rPr>
          <w:bCs/>
          <w:sz w:val="26"/>
          <w:szCs w:val="26"/>
        </w:rPr>
      </w:pPr>
    </w:p>
    <w:p w:rsidR="002534FB" w:rsidRDefault="002534FB" w:rsidP="002534FB">
      <w:pPr>
        <w:suppressAutoHyphens/>
        <w:autoSpaceDN w:val="0"/>
        <w:adjustRightInd w:val="0"/>
        <w:ind w:firstLine="720"/>
        <w:jc w:val="both"/>
        <w:outlineLvl w:val="2"/>
        <w:rPr>
          <w:bCs/>
          <w:sz w:val="26"/>
          <w:szCs w:val="26"/>
        </w:rPr>
      </w:pPr>
    </w:p>
    <w:p w:rsidR="002534FB" w:rsidRDefault="002534FB" w:rsidP="002534FB">
      <w:pPr>
        <w:suppressAutoHyphens/>
        <w:autoSpaceDN w:val="0"/>
        <w:adjustRightInd w:val="0"/>
        <w:ind w:firstLine="720"/>
        <w:jc w:val="both"/>
        <w:outlineLvl w:val="2"/>
        <w:rPr>
          <w:bCs/>
          <w:sz w:val="26"/>
          <w:szCs w:val="26"/>
        </w:rPr>
      </w:pPr>
    </w:p>
    <w:p w:rsidR="002534FB" w:rsidRDefault="002534FB" w:rsidP="002534FB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2534FB" w:rsidRDefault="002534FB" w:rsidP="002534FB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2534FB" w:rsidRDefault="002534FB" w:rsidP="002534FB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2534FB" w:rsidRDefault="002534FB" w:rsidP="002534FB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2D5651" w:rsidRDefault="002D5651" w:rsidP="002534FB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2D5651" w:rsidRDefault="002D5651" w:rsidP="002534FB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2D5651" w:rsidRDefault="002D5651" w:rsidP="002534FB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2D5651" w:rsidRDefault="002D5651" w:rsidP="002534FB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2D5651" w:rsidRDefault="002D5651" w:rsidP="002534FB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2534FB" w:rsidRDefault="002534FB" w:rsidP="002534FB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2534FB" w:rsidRDefault="002534FB" w:rsidP="002534FB">
      <w:pPr>
        <w:suppressAutoHyphens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  <w:bCs/>
        </w:rPr>
      </w:pPr>
      <w:r w:rsidRPr="00A77887">
        <w:rPr>
          <w:rFonts w:ascii="Times New Roman" w:hAnsi="Times New Roman" w:cs="Times New Roman"/>
          <w:bCs/>
        </w:rPr>
        <w:t xml:space="preserve">Разослано: дело, прокуратура, регистр НПА, ННГ+, сайт, </w:t>
      </w:r>
      <w:r w:rsidR="002D5651">
        <w:rPr>
          <w:rFonts w:ascii="Times New Roman" w:hAnsi="Times New Roman" w:cs="Times New Roman"/>
          <w:bCs/>
        </w:rPr>
        <w:t>жилищный отдел</w:t>
      </w:r>
    </w:p>
    <w:p w:rsidR="002D5651" w:rsidRDefault="002D5651" w:rsidP="002534FB">
      <w:pPr>
        <w:suppressAutoHyphens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  <w:bCs/>
        </w:rPr>
      </w:pPr>
    </w:p>
    <w:p w:rsidR="002534FB" w:rsidRPr="00A77887" w:rsidRDefault="002534FB" w:rsidP="002534FB">
      <w:pPr>
        <w:spacing w:after="0" w:line="240" w:lineRule="auto"/>
        <w:ind w:firstLine="720"/>
        <w:jc w:val="right"/>
        <w:rPr>
          <w:rFonts w:ascii="Times New Roman" w:hAnsi="Times New Roman" w:cs="Times New Roman"/>
        </w:rPr>
      </w:pPr>
      <w:r w:rsidRPr="00A77887">
        <w:rPr>
          <w:rFonts w:ascii="Times New Roman" w:hAnsi="Times New Roman" w:cs="Times New Roman"/>
        </w:rPr>
        <w:lastRenderedPageBreak/>
        <w:t>Приложение</w:t>
      </w:r>
    </w:p>
    <w:p w:rsidR="002534FB" w:rsidRPr="00A77887" w:rsidRDefault="002534FB" w:rsidP="002534FB">
      <w:pPr>
        <w:tabs>
          <w:tab w:val="left" w:pos="4536"/>
        </w:tabs>
        <w:spacing w:after="0" w:line="240" w:lineRule="auto"/>
        <w:ind w:firstLine="4536"/>
        <w:jc w:val="right"/>
        <w:rPr>
          <w:rFonts w:ascii="Times New Roman" w:hAnsi="Times New Roman" w:cs="Times New Roman"/>
        </w:rPr>
      </w:pPr>
      <w:r w:rsidRPr="00A77887">
        <w:rPr>
          <w:rFonts w:ascii="Times New Roman" w:hAnsi="Times New Roman" w:cs="Times New Roman"/>
        </w:rPr>
        <w:t>к постановлению администрации</w:t>
      </w:r>
      <w:r>
        <w:rPr>
          <w:rFonts w:ascii="Times New Roman" w:hAnsi="Times New Roman" w:cs="Times New Roman"/>
        </w:rPr>
        <w:t xml:space="preserve"> </w:t>
      </w:r>
      <w:r w:rsidRPr="00A77887">
        <w:rPr>
          <w:rFonts w:ascii="Times New Roman" w:hAnsi="Times New Roman" w:cs="Times New Roman"/>
        </w:rPr>
        <w:t>МО «Кировск»</w:t>
      </w:r>
    </w:p>
    <w:p w:rsidR="002534FB" w:rsidRPr="00A77887" w:rsidRDefault="002534FB" w:rsidP="004D50C6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77887">
        <w:rPr>
          <w:rFonts w:ascii="Times New Roman" w:hAnsi="Times New Roman" w:cs="Times New Roman"/>
        </w:rPr>
        <w:t xml:space="preserve">                                                                                         от </w:t>
      </w:r>
      <w:r w:rsidR="004D50C6">
        <w:rPr>
          <w:rFonts w:ascii="Times New Roman" w:hAnsi="Times New Roman" w:cs="Times New Roman"/>
        </w:rPr>
        <w:t xml:space="preserve">04 мая </w:t>
      </w:r>
      <w:r w:rsidRPr="00A77887">
        <w:rPr>
          <w:rFonts w:ascii="Times New Roman" w:hAnsi="Times New Roman" w:cs="Times New Roman"/>
        </w:rPr>
        <w:t xml:space="preserve">2026 года № </w:t>
      </w:r>
      <w:r w:rsidR="004D50C6">
        <w:rPr>
          <w:rFonts w:ascii="Times New Roman" w:hAnsi="Times New Roman" w:cs="Times New Roman"/>
        </w:rPr>
        <w:t>493</w:t>
      </w:r>
    </w:p>
    <w:p w:rsidR="00EB1CD6" w:rsidRDefault="00EB1CD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312E8" w:rsidRPr="002534FB" w:rsidRDefault="00C312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312E8" w:rsidRDefault="002534FB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534FB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Административный регламент </w:t>
      </w:r>
    </w:p>
    <w:p w:rsidR="00EB1CD6" w:rsidRPr="002534FB" w:rsidRDefault="002534FB">
      <w:pPr>
        <w:widowControl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34FB">
        <w:rPr>
          <w:rFonts w:ascii="Times New Roman" w:eastAsia="Times New Roman" w:hAnsi="Times New Roman" w:cs="Times New Roman"/>
          <w:sz w:val="24"/>
          <w:szCs w:val="24"/>
        </w:rPr>
        <w:t xml:space="preserve">по предоставлению муниципальной услуги </w:t>
      </w:r>
      <w:r w:rsidRPr="002534FB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Pr="002534FB">
        <w:rPr>
          <w:rFonts w:ascii="Times New Roman" w:hAnsi="Times New Roman" w:cs="Times New Roman"/>
          <w:sz w:val="24"/>
          <w:szCs w:val="24"/>
        </w:rPr>
        <w:t>Оформление согласия (отказа) на обмен жилыми помещениями, предоставленными по договорам социального найма</w:t>
      </w:r>
      <w:r w:rsidRPr="002534FB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</w:p>
    <w:p w:rsidR="00EB1CD6" w:rsidRPr="002534FB" w:rsidRDefault="002534FB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Par1"/>
      <w:bookmarkEnd w:id="0"/>
      <w:r w:rsidRPr="002534FB">
        <w:rPr>
          <w:rFonts w:ascii="Times New Roman" w:eastAsia="Times New Roman" w:hAnsi="Times New Roman" w:cs="Times New Roman"/>
          <w:bCs/>
          <w:sz w:val="24"/>
          <w:szCs w:val="24"/>
        </w:rPr>
        <w:t>(далее – муниципальная услуга, методические рекомендации, административный регламент)</w:t>
      </w:r>
    </w:p>
    <w:p w:rsidR="00EB1CD6" w:rsidRPr="002534FB" w:rsidRDefault="00EB1CD6">
      <w:pPr>
        <w:pStyle w:val="ConsPlusTitle"/>
        <w:widowControl/>
        <w:jc w:val="center"/>
        <w:rPr>
          <w:b w:val="0"/>
        </w:rPr>
      </w:pPr>
    </w:p>
    <w:p w:rsidR="00EB1CD6" w:rsidRPr="002534FB" w:rsidRDefault="002534FB">
      <w:pPr>
        <w:widowControl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bookmarkStart w:id="1" w:name="Par43"/>
      <w:bookmarkEnd w:id="1"/>
      <w:r w:rsidRPr="002534F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1. Общие положения</w:t>
      </w:r>
    </w:p>
    <w:p w:rsidR="00EB1CD6" w:rsidRPr="002534FB" w:rsidRDefault="00EB1CD6">
      <w:pPr>
        <w:spacing w:after="0" w:line="240" w:lineRule="auto"/>
        <w:ind w:firstLine="567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:rsidR="00EB1CD6" w:rsidRPr="002534FB" w:rsidRDefault="002534FB">
      <w:pPr>
        <w:spacing w:after="0" w:line="240" w:lineRule="auto"/>
        <w:ind w:firstLine="567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2534FB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1.1. Предмет регулирования.</w:t>
      </w:r>
    </w:p>
    <w:p w:rsidR="00EB1CD6" w:rsidRPr="002534FB" w:rsidRDefault="002534FB">
      <w:pPr>
        <w:spacing w:after="0" w:line="240" w:lineRule="auto"/>
        <w:ind w:firstLine="567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2534FB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Регламент устанавливает порядок и стандарт предоставления муниципальной услуги.</w:t>
      </w:r>
    </w:p>
    <w:p w:rsidR="00EB1CD6" w:rsidRPr="002534FB" w:rsidRDefault="002534FB">
      <w:pPr>
        <w:spacing w:after="0" w:line="240" w:lineRule="auto"/>
        <w:ind w:firstLine="567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2534FB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1.2. Круг заявителей.</w:t>
      </w:r>
    </w:p>
    <w:p w:rsidR="00EB1CD6" w:rsidRPr="002534FB" w:rsidRDefault="002534FB">
      <w:pPr>
        <w:spacing w:after="0" w:line="240" w:lineRule="auto"/>
        <w:ind w:firstLine="567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2534FB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Муниципальная услуга предоставляется:</w:t>
      </w:r>
    </w:p>
    <w:p w:rsidR="00EB1CD6" w:rsidRPr="002534FB" w:rsidRDefault="002534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4FB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1.2.1. </w:t>
      </w:r>
      <w:r w:rsidRPr="002534FB">
        <w:rPr>
          <w:rFonts w:ascii="Times New Roman" w:hAnsi="Times New Roman" w:cs="Times New Roman"/>
          <w:sz w:val="24"/>
          <w:szCs w:val="24"/>
        </w:rPr>
        <w:t>гражданину, являющемуся нанимателем обмениваемого жилого помещения муниципального жилищного фонда по договору социального найма, заключившему договор об обмене жилыми помещениями в соответствии со статьей 74 Жилищного кодекса Российской Федерации (далее – заявитель);</w:t>
      </w:r>
    </w:p>
    <w:p w:rsidR="00EB1CD6" w:rsidRPr="002534FB" w:rsidRDefault="002534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4FB">
        <w:rPr>
          <w:rFonts w:ascii="Times New Roman" w:hAnsi="Times New Roman" w:cs="Times New Roman"/>
          <w:sz w:val="24"/>
          <w:szCs w:val="24"/>
        </w:rPr>
        <w:t>1.2.2. гражданину заключившему договор об обмене жилыми помещениями в соответствии со статьей 74 Жилищного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4FB">
        <w:rPr>
          <w:rFonts w:ascii="Times New Roman" w:hAnsi="Times New Roman" w:cs="Times New Roman"/>
          <w:sz w:val="24"/>
          <w:szCs w:val="24"/>
        </w:rPr>
        <w:t>с нанимателем обмениваемого жилого помещения муниципального жилищного фонда по договору социального найма;</w:t>
      </w:r>
    </w:p>
    <w:p w:rsidR="00EB1CD6" w:rsidRPr="002534FB" w:rsidRDefault="002534FB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4FB">
        <w:rPr>
          <w:rFonts w:ascii="Times New Roman" w:eastAsia="Times New Roman" w:hAnsi="Times New Roman" w:cs="Times New Roman"/>
          <w:sz w:val="24"/>
          <w:szCs w:val="24"/>
        </w:rPr>
        <w:t xml:space="preserve">Представлять интересы заявителя имеют право (далее - представитель заявителя): </w:t>
      </w:r>
    </w:p>
    <w:p w:rsidR="00EB1CD6" w:rsidRPr="002534FB" w:rsidRDefault="002534FB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534FB">
        <w:rPr>
          <w:rFonts w:ascii="Times New Roman" w:eastAsia="Times New Roman" w:hAnsi="Times New Roman" w:cs="Times New Roman"/>
          <w:sz w:val="24"/>
          <w:szCs w:val="24"/>
        </w:rPr>
        <w:t>- законные представители (родители, усыновители, опекуны) не</w:t>
      </w:r>
      <w:r w:rsidRPr="002534FB">
        <w:rPr>
          <w:rFonts w:ascii="Times New Roman" w:eastAsia="Times New Roman" w:hAnsi="Times New Roman" w:cs="Times New Roman"/>
          <w:sz w:val="24"/>
          <w:szCs w:val="24"/>
          <w:highlight w:val="white"/>
        </w:rPr>
        <w:t>совершеннолетних в возрасте до 14 лет, в том числе недееспособных;</w:t>
      </w:r>
    </w:p>
    <w:p w:rsidR="00EB1CD6" w:rsidRPr="002534FB" w:rsidRDefault="002534F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2534FB">
        <w:rPr>
          <w:rFonts w:ascii="Times New Roman" w:eastAsia="Calibri" w:hAnsi="Times New Roman" w:cs="Times New Roman"/>
          <w:sz w:val="24"/>
          <w:szCs w:val="24"/>
          <w:highlight w:val="white"/>
        </w:rPr>
        <w:t>- законные представители (родители, усыновители, попечители) несовершеннолетних в возрасте от 14 до 18 лет;</w:t>
      </w:r>
    </w:p>
    <w:p w:rsidR="00EB1CD6" w:rsidRPr="002534FB" w:rsidRDefault="002534F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2534FB">
        <w:rPr>
          <w:rFonts w:ascii="Times New Roman" w:eastAsia="Calibri" w:hAnsi="Times New Roman" w:cs="Times New Roman"/>
          <w:sz w:val="24"/>
          <w:szCs w:val="24"/>
          <w:highlight w:val="white"/>
        </w:rPr>
        <w:t>- попечители граждан, ограниченных судом в дееспособности;</w:t>
      </w:r>
    </w:p>
    <w:p w:rsidR="00EB1CD6" w:rsidRPr="002534FB" w:rsidRDefault="002534F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2534FB">
        <w:rPr>
          <w:rFonts w:ascii="Times New Roman" w:eastAsia="Calibri" w:hAnsi="Times New Roman" w:cs="Times New Roman"/>
          <w:sz w:val="24"/>
          <w:szCs w:val="24"/>
          <w:highlight w:val="white"/>
        </w:rPr>
        <w:t>- 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заявителя;</w:t>
      </w:r>
    </w:p>
    <w:p w:rsidR="00EB1CD6" w:rsidRPr="002534FB" w:rsidRDefault="002534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2534FB">
        <w:rPr>
          <w:rFonts w:ascii="TimesNewRomanPSMT" w:eastAsia="Calibri" w:hAnsi="TimesNewRomanPSMT" w:cs="TimesNewRomanPSMT"/>
          <w:sz w:val="24"/>
          <w:szCs w:val="24"/>
          <w:highlight w:val="white"/>
        </w:rPr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:rsidR="00EB1CD6" w:rsidRPr="002534FB" w:rsidRDefault="002534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2534FB"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>В</w:t>
      </w:r>
      <w:r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 xml:space="preserve"> </w:t>
      </w:r>
      <w:r w:rsidRPr="002534FB"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>качестве уполномоченного представителя заявителя может быть лицо, указанное в </w:t>
      </w:r>
      <w:hyperlink r:id="rId11" w:anchor="A8I0NL" w:tooltip="https://docs.cntd.ru/document/902228011#A8I0NL" w:history="1">
        <w:r w:rsidRPr="002534FB">
          <w:rPr>
            <w:rFonts w:ascii="Times New Roman" w:hAnsi="Times New Roman" w:cs="Times New Roman"/>
            <w:sz w:val="24"/>
            <w:szCs w:val="24"/>
            <w:highlight w:val="white"/>
            <w:lang w:eastAsia="en-US"/>
          </w:rPr>
          <w:t>части 2 статьи 5  Федерального</w:t>
        </w:r>
        <w:r>
          <w:rPr>
            <w:rFonts w:ascii="Times New Roman" w:hAnsi="Times New Roman" w:cs="Times New Roman"/>
            <w:sz w:val="24"/>
            <w:szCs w:val="24"/>
            <w:highlight w:val="white"/>
            <w:lang w:eastAsia="en-US"/>
          </w:rPr>
          <w:t xml:space="preserve"> </w:t>
        </w:r>
        <w:r w:rsidRPr="002534FB">
          <w:rPr>
            <w:rFonts w:ascii="Times New Roman" w:hAnsi="Times New Roman" w:cs="Times New Roman"/>
            <w:sz w:val="24"/>
            <w:szCs w:val="24"/>
            <w:highlight w:val="white"/>
            <w:lang w:eastAsia="en-US"/>
          </w:rPr>
          <w:t>закона</w:t>
        </w:r>
        <w:r>
          <w:rPr>
            <w:rFonts w:ascii="Times New Roman" w:hAnsi="Times New Roman" w:cs="Times New Roman"/>
            <w:sz w:val="24"/>
            <w:szCs w:val="24"/>
            <w:highlight w:val="white"/>
            <w:lang w:eastAsia="en-US"/>
          </w:rPr>
          <w:t xml:space="preserve"> от 27.07.2010 № 210-ФЗ «</w:t>
        </w:r>
        <w:r w:rsidRPr="002534FB">
          <w:rPr>
            <w:rFonts w:ascii="Times New Roman" w:hAnsi="Times New Roman" w:cs="Times New Roman"/>
            <w:sz w:val="24"/>
            <w:szCs w:val="24"/>
            <w:highlight w:val="white"/>
            <w:lang w:eastAsia="en-US"/>
          </w:rPr>
          <w:t>Об организации предоставления государственных и муниципальных услуг</w:t>
        </w:r>
      </w:hyperlink>
      <w:r w:rsidRPr="002534FB">
        <w:rPr>
          <w:rFonts w:ascii="Times New Roman" w:hAnsi="Times New Roman" w:cs="Times New Roman"/>
          <w:sz w:val="24"/>
          <w:szCs w:val="24"/>
        </w:rPr>
        <w:t>»</w:t>
      </w:r>
      <w:r w:rsidRPr="002534FB"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>.</w:t>
      </w:r>
    </w:p>
    <w:p w:rsidR="00EB1CD6" w:rsidRPr="002534FB" w:rsidRDefault="00EB1CD6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B1CD6" w:rsidRPr="002534FB" w:rsidRDefault="002534FB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2534FB">
        <w:rPr>
          <w:rFonts w:ascii="Times New Roman" w:eastAsiaTheme="minorHAnsi" w:hAnsi="Times New Roman" w:cs="Times New Roman"/>
          <w:sz w:val="24"/>
          <w:szCs w:val="24"/>
          <w:lang w:eastAsia="en-US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твенной информационной системе «</w:t>
      </w:r>
      <w:r w:rsidRPr="002534FB">
        <w:rPr>
          <w:rFonts w:ascii="Times New Roman" w:eastAsiaTheme="minorHAnsi" w:hAnsi="Times New Roman" w:cs="Times New Roman"/>
          <w:sz w:val="24"/>
          <w:szCs w:val="24"/>
          <w:lang w:eastAsia="en-US"/>
        </w:rPr>
        <w:t>Федеральный реестр государственных и муниципальных услуг (функций)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2534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(далее – реестр услуг) и в федеральной государс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твенной информационной системе «</w:t>
      </w:r>
      <w:r w:rsidRPr="002534FB">
        <w:rPr>
          <w:rFonts w:ascii="Times New Roman" w:eastAsiaTheme="minorHAnsi" w:hAnsi="Times New Roman" w:cs="Times New Roman"/>
          <w:sz w:val="24"/>
          <w:szCs w:val="24"/>
          <w:lang w:eastAsia="en-US"/>
        </w:rPr>
        <w:t>Единый портал государственных и муниципальных услуг (функций)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2534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(далее – Единый портал).</w:t>
      </w:r>
    </w:p>
    <w:p w:rsidR="00EB1CD6" w:rsidRPr="002534FB" w:rsidRDefault="00EB1CD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B1CD6" w:rsidRPr="002534FB" w:rsidRDefault="002534F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534FB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II</w:t>
      </w:r>
      <w:r w:rsidRPr="002534FB">
        <w:rPr>
          <w:rFonts w:ascii="Times New Roman" w:eastAsia="Calibri" w:hAnsi="Times New Roman" w:cs="Times New Roman"/>
          <w:b/>
          <w:bCs/>
          <w:sz w:val="24"/>
          <w:szCs w:val="24"/>
        </w:rPr>
        <w:t>. Стандарт предоставления муниципальной услуги.</w:t>
      </w:r>
    </w:p>
    <w:p w:rsidR="00EB1CD6" w:rsidRPr="002534FB" w:rsidRDefault="00EB1CD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B1CD6" w:rsidRPr="002534FB" w:rsidRDefault="002534FB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534FB">
        <w:rPr>
          <w:rFonts w:ascii="Times New Roman" w:eastAsia="Calibri" w:hAnsi="Times New Roman" w:cs="Times New Roman"/>
          <w:sz w:val="24"/>
          <w:szCs w:val="24"/>
        </w:rPr>
        <w:t xml:space="preserve">2.1. Наименование </w:t>
      </w:r>
      <w:r w:rsidRPr="002534FB">
        <w:rPr>
          <w:rFonts w:ascii="Times New Roman" w:eastAsia="Calibri" w:hAnsi="Times New Roman" w:cs="Times New Roman"/>
          <w:bCs/>
          <w:sz w:val="24"/>
          <w:szCs w:val="24"/>
        </w:rPr>
        <w:t>муниципальной услуги</w:t>
      </w:r>
      <w:r w:rsidRPr="002534F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2534FB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Pr="002534FB">
        <w:rPr>
          <w:rFonts w:ascii="Times New Roman" w:hAnsi="Times New Roman" w:cs="Times New Roman"/>
          <w:sz w:val="24"/>
          <w:szCs w:val="24"/>
        </w:rPr>
        <w:t>Оформление согласия (отказа) на обмен жилыми помещениями, предоставленными по договорам социального найма</w:t>
      </w:r>
      <w:r w:rsidRPr="002534FB">
        <w:rPr>
          <w:rFonts w:ascii="Times New Roman" w:eastAsia="Calibri" w:hAnsi="Times New Roman" w:cs="Times New Roman"/>
          <w:sz w:val="24"/>
          <w:szCs w:val="24"/>
          <w:lang w:eastAsia="en-US"/>
        </w:rPr>
        <w:t>».</w:t>
      </w:r>
    </w:p>
    <w:p w:rsidR="00EB1CD6" w:rsidRPr="002534FB" w:rsidRDefault="002534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534FB">
        <w:rPr>
          <w:rFonts w:ascii="Times New Roman" w:eastAsia="Calibri" w:hAnsi="Times New Roman" w:cs="Times New Roman"/>
          <w:sz w:val="24"/>
          <w:szCs w:val="24"/>
          <w:lang w:eastAsia="en-US"/>
        </w:rPr>
        <w:t>2.2. Наименование органа, предоставляющего муниципальную услугу.</w:t>
      </w:r>
    </w:p>
    <w:p w:rsidR="00EB1CD6" w:rsidRPr="002534FB" w:rsidRDefault="002534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4F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Муниципальную услугу предоставляет: администрация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Кировского городского поселения Кировского </w:t>
      </w:r>
      <w:r w:rsidRPr="002534FB">
        <w:rPr>
          <w:rFonts w:ascii="Times New Roman" w:eastAsia="Calibri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eastAsia="Calibri" w:hAnsi="Times New Roman" w:cs="Times New Roman"/>
          <w:sz w:val="24"/>
          <w:szCs w:val="24"/>
        </w:rPr>
        <w:t>района</w:t>
      </w:r>
      <w:r w:rsidRPr="002534FB">
        <w:rPr>
          <w:rFonts w:ascii="Times New Roman" w:eastAsia="Calibri" w:hAnsi="Times New Roman" w:cs="Times New Roman"/>
          <w:sz w:val="24"/>
          <w:szCs w:val="24"/>
        </w:rPr>
        <w:t xml:space="preserve"> Ленинградской области.</w:t>
      </w:r>
    </w:p>
    <w:p w:rsidR="00EB1CD6" w:rsidRPr="002534FB" w:rsidRDefault="002534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4FB">
        <w:rPr>
          <w:rFonts w:ascii="Times New Roman" w:eastAsia="Calibri" w:hAnsi="Times New Roman" w:cs="Times New Roman"/>
          <w:sz w:val="24"/>
          <w:szCs w:val="24"/>
        </w:rPr>
        <w:t>2.3. Результат предоставления муниципальной услуги является:</w:t>
      </w:r>
    </w:p>
    <w:p w:rsidR="00EB1CD6" w:rsidRPr="002534FB" w:rsidRDefault="002534FB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4F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- </w:t>
      </w:r>
      <w:r w:rsidRPr="002534FB">
        <w:rPr>
          <w:rFonts w:ascii="Times New Roman" w:hAnsi="Times New Roman" w:cs="Times New Roman"/>
          <w:sz w:val="24"/>
          <w:szCs w:val="24"/>
        </w:rPr>
        <w:t>решение о даче согласии на обмен жилыми помещениями, предоставленными по договорам социального найма;</w:t>
      </w:r>
    </w:p>
    <w:p w:rsidR="00EB1CD6" w:rsidRPr="002534FB" w:rsidRDefault="002534FB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4F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- </w:t>
      </w:r>
      <w:r w:rsidRPr="002534FB">
        <w:rPr>
          <w:rFonts w:ascii="Times New Roman" w:hAnsi="Times New Roman" w:cs="Times New Roman"/>
          <w:sz w:val="24"/>
          <w:szCs w:val="24"/>
        </w:rPr>
        <w:t>решение об отказе в даче согласия на обмен жилыми помещениями, предоставленными по договорам социального найма;</w:t>
      </w:r>
    </w:p>
    <w:p w:rsidR="00EB1CD6" w:rsidRPr="002534FB" w:rsidRDefault="00EB1C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1CD6" w:rsidRPr="002534FB" w:rsidRDefault="002534FB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2534FB">
        <w:rPr>
          <w:rFonts w:ascii="Times New Roman" w:eastAsia="Calibri" w:hAnsi="Times New Roman" w:cs="Times New Roman"/>
          <w:sz w:val="24"/>
          <w:szCs w:val="24"/>
        </w:rPr>
        <w:t>2.3.1 Результат предоставления муниципальной услуги может быть получен заявителем посредством:</w:t>
      </w:r>
    </w:p>
    <w:p w:rsidR="00EB1CD6" w:rsidRPr="002534FB" w:rsidRDefault="002534FB">
      <w:pPr>
        <w:spacing w:after="0" w:line="240" w:lineRule="auto"/>
        <w:ind w:firstLine="567"/>
        <w:rPr>
          <w:rFonts w:ascii="TimesNewRomanPSMT" w:eastAsia="Calibri" w:hAnsi="TimesNewRomanPSMT" w:cs="TimesNewRomanPSMT"/>
          <w:sz w:val="24"/>
          <w:szCs w:val="24"/>
          <w:highlight w:val="white"/>
        </w:rPr>
      </w:pPr>
      <w:r w:rsidRPr="002534FB">
        <w:rPr>
          <w:rFonts w:ascii="TimesNewRomanPSMT" w:eastAsia="Calibri" w:hAnsi="TimesNewRomanPSMT" w:cs="TimesNewRomanPSMT"/>
          <w:sz w:val="24"/>
          <w:szCs w:val="24"/>
          <w:highlight w:val="white"/>
        </w:rPr>
        <w:t>а) личной явки:</w:t>
      </w:r>
    </w:p>
    <w:p w:rsidR="00EB1CD6" w:rsidRPr="002534FB" w:rsidRDefault="002534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2534FB">
        <w:rPr>
          <w:rFonts w:ascii="Times New Roman" w:eastAsia="Calibri" w:hAnsi="Times New Roman" w:cs="Times New Roman"/>
          <w:sz w:val="24"/>
          <w:szCs w:val="24"/>
          <w:highlight w:val="white"/>
        </w:rPr>
        <w:t>- МФЦ;</w:t>
      </w:r>
    </w:p>
    <w:p w:rsidR="00EB1CD6" w:rsidRPr="002534FB" w:rsidRDefault="002534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2534FB">
        <w:rPr>
          <w:rFonts w:ascii="Times New Roman" w:eastAsia="Calibri" w:hAnsi="Times New Roman" w:cs="Times New Roman"/>
          <w:sz w:val="24"/>
          <w:szCs w:val="24"/>
          <w:highlight w:val="white"/>
        </w:rPr>
        <w:t>- при обращении в орган, предоставляющий муниципальную услугу.</w:t>
      </w:r>
    </w:p>
    <w:p w:rsidR="00EB1CD6" w:rsidRPr="002534FB" w:rsidRDefault="002534FB">
      <w:pPr>
        <w:spacing w:after="0" w:line="240" w:lineRule="auto"/>
        <w:ind w:firstLine="567"/>
        <w:rPr>
          <w:rFonts w:ascii="TimesNewRomanPSMT" w:eastAsia="Calibri" w:hAnsi="TimesNewRomanPSMT" w:cs="TimesNewRomanPSMT"/>
          <w:sz w:val="24"/>
          <w:szCs w:val="24"/>
          <w:highlight w:val="white"/>
        </w:rPr>
      </w:pPr>
      <w:r w:rsidRPr="002534FB">
        <w:rPr>
          <w:rFonts w:ascii="TimesNewRomanPSMT" w:eastAsia="Calibri" w:hAnsi="TimesNewRomanPSMT" w:cs="TimesNewRomanPSMT"/>
          <w:sz w:val="24"/>
          <w:szCs w:val="24"/>
          <w:highlight w:val="white"/>
        </w:rPr>
        <w:t>б) без личной явки:</w:t>
      </w:r>
    </w:p>
    <w:p w:rsidR="00EB1CD6" w:rsidRPr="002534FB" w:rsidRDefault="002534FB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4"/>
          <w:szCs w:val="24"/>
          <w:highlight w:val="white"/>
        </w:rPr>
      </w:pPr>
      <w:r w:rsidRPr="002534FB">
        <w:rPr>
          <w:rFonts w:ascii="TimesNewRomanPSMT" w:eastAsia="Calibri" w:hAnsi="TimesNewRomanPSMT" w:cs="TimesNewRomanPSMT"/>
          <w:sz w:val="24"/>
          <w:szCs w:val="24"/>
          <w:highlight w:val="white"/>
        </w:rPr>
        <w:t>- почтовым отправлением.</w:t>
      </w:r>
    </w:p>
    <w:p w:rsidR="00EB1CD6" w:rsidRDefault="00EB1C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1CD6" w:rsidRPr="00C312E8" w:rsidRDefault="002534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2E8">
        <w:rPr>
          <w:rFonts w:ascii="Times New Roman" w:eastAsia="Calibri" w:hAnsi="Times New Roman" w:cs="Times New Roman"/>
          <w:sz w:val="24"/>
          <w:szCs w:val="24"/>
        </w:rPr>
        <w:t xml:space="preserve">2.4. Срок предоставления муниципальной услуги </w:t>
      </w:r>
      <w:r w:rsidRPr="00C312E8">
        <w:rPr>
          <w:rFonts w:ascii="Times New Roman" w:eastAsia="Times New Roman" w:hAnsi="Times New Roman" w:cs="Times New Roman"/>
          <w:bCs/>
          <w:sz w:val="24"/>
          <w:szCs w:val="24"/>
        </w:rPr>
        <w:t>составляет 10</w:t>
      </w:r>
      <w:r w:rsidRPr="00C312E8">
        <w:rPr>
          <w:rFonts w:ascii="Times New Roman" w:eastAsia="Calibri" w:hAnsi="Times New Roman" w:cs="Times New Roman"/>
          <w:sz w:val="24"/>
          <w:szCs w:val="24"/>
        </w:rPr>
        <w:t xml:space="preserve"> рабочих дня со дня регистрации </w:t>
      </w:r>
      <w:r w:rsidRPr="00C3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312E8">
        <w:rPr>
          <w:rFonts w:ascii="Times New Roman" w:eastAsia="Calibri" w:hAnsi="Times New Roman" w:cs="Times New Roman"/>
          <w:sz w:val="24"/>
          <w:szCs w:val="24"/>
        </w:rPr>
        <w:t>органе, предоставляющем муниципальную услугу, заявления и документов, необходимых для предоставления муниципальной услуги.</w:t>
      </w:r>
    </w:p>
    <w:p w:rsidR="00EB1CD6" w:rsidRPr="00C312E8" w:rsidRDefault="00EB1C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B1CD6" w:rsidRPr="00C312E8" w:rsidRDefault="002534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2E8">
        <w:rPr>
          <w:rFonts w:ascii="Times New Roman" w:eastAsia="Calibri" w:hAnsi="Times New Roman" w:cs="Times New Roman"/>
          <w:sz w:val="24"/>
          <w:szCs w:val="24"/>
          <w:lang w:eastAsia="en-US"/>
        </w:rPr>
        <w:t>2.5. Размер платы, взимаемой с заявителя при предоставлении муниципальной услуги, и способы ее взимания.</w:t>
      </w:r>
    </w:p>
    <w:p w:rsidR="00EB1CD6" w:rsidRPr="00C312E8" w:rsidRDefault="002534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2E8">
        <w:rPr>
          <w:rFonts w:ascii="Times New Roman" w:eastAsia="Calibri" w:hAnsi="Times New Roman" w:cs="Times New Roman"/>
          <w:sz w:val="24"/>
          <w:szCs w:val="24"/>
          <w:lang w:eastAsia="en-US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EB1CD6" w:rsidRPr="00C312E8" w:rsidRDefault="00EB1CD6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B1CD6" w:rsidRPr="00C312E8" w:rsidRDefault="002534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12E8">
        <w:rPr>
          <w:rFonts w:ascii="Times New Roman" w:eastAsia="Calibri" w:hAnsi="Times New Roman" w:cs="Times New Roman"/>
          <w:sz w:val="24"/>
          <w:szCs w:val="24"/>
          <w:lang w:eastAsia="en-US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МФЦ, составляет не более 15 минут.</w:t>
      </w:r>
    </w:p>
    <w:p w:rsidR="00EB1CD6" w:rsidRPr="00C312E8" w:rsidRDefault="00EB1C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B1CD6" w:rsidRPr="00C312E8" w:rsidRDefault="002534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C312E8">
        <w:rPr>
          <w:rFonts w:ascii="Times New Roman" w:eastAsia="Calibri" w:hAnsi="Times New Roman" w:cs="Times New Roman"/>
          <w:sz w:val="24"/>
          <w:szCs w:val="24"/>
          <w:lang w:eastAsia="en-US"/>
        </w:rPr>
        <w:t>2.7. Срок регистрации запроса заявителя о предоставлении муниципальной усл</w:t>
      </w:r>
      <w:r w:rsidRPr="00C312E8"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 xml:space="preserve">уги составляет: </w:t>
      </w:r>
    </w:p>
    <w:p w:rsidR="00EB1CD6" w:rsidRPr="00C312E8" w:rsidRDefault="002534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proofErr w:type="gramStart"/>
      <w:r w:rsidRPr="00C312E8">
        <w:rPr>
          <w:rFonts w:ascii="Times New Roman" w:eastAsia="Calibri" w:hAnsi="Times New Roman" w:cs="Times New Roman"/>
          <w:sz w:val="24"/>
          <w:szCs w:val="24"/>
          <w:highlight w:val="white"/>
        </w:rPr>
        <w:t>- при направлении заявления в орган, предоставляющий муниципальную услугу, через МФЦ – в день поступления заявления в АИС «</w:t>
      </w:r>
      <w:proofErr w:type="spellStart"/>
      <w:r w:rsidRPr="00C312E8">
        <w:rPr>
          <w:rFonts w:ascii="Times New Roman" w:eastAsia="Calibri" w:hAnsi="Times New Roman" w:cs="Times New Roman"/>
          <w:sz w:val="24"/>
          <w:szCs w:val="24"/>
          <w:highlight w:val="white"/>
        </w:rPr>
        <w:t>Межвед</w:t>
      </w:r>
      <w:proofErr w:type="spellEnd"/>
      <w:r w:rsidRPr="00C312E8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ЛО» или на следующий рабочий день (в случае направления документов в нерабочее время, в выходные, праздничные дни);</w:t>
      </w:r>
      <w:proofErr w:type="gramEnd"/>
    </w:p>
    <w:p w:rsidR="00EB1CD6" w:rsidRPr="00C312E8" w:rsidRDefault="002534FB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4"/>
          <w:szCs w:val="24"/>
          <w:highlight w:val="white"/>
        </w:rPr>
      </w:pPr>
      <w:r w:rsidRPr="00C312E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- </w:t>
      </w:r>
      <w:r w:rsidRPr="00C312E8">
        <w:rPr>
          <w:rFonts w:ascii="TimesNewRomanPSMT" w:eastAsia="Calibri" w:hAnsi="TimesNewRomanPSMT" w:cs="TimesNewRomanPSMT"/>
          <w:sz w:val="24"/>
          <w:szCs w:val="24"/>
          <w:highlight w:val="white"/>
        </w:rPr>
        <w:t>при направлении запроса почтовой связью - в течение одного рабочего дня с момента поступления запроса</w:t>
      </w:r>
      <w:r w:rsidRPr="00C312E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 </w:t>
      </w:r>
      <w:r w:rsidRPr="00C312E8">
        <w:rPr>
          <w:rFonts w:ascii="Times New Roman" w:eastAsia="Calibri" w:hAnsi="Times New Roman" w:cs="Times New Roman"/>
          <w:sz w:val="24"/>
          <w:szCs w:val="24"/>
          <w:highlight w:val="white"/>
        </w:rPr>
        <w:t>орган, предоставляющий муниципальную услугу</w:t>
      </w:r>
      <w:r w:rsidRPr="00C312E8">
        <w:rPr>
          <w:rFonts w:ascii="TimesNewRomanPSMT" w:eastAsia="Calibri" w:hAnsi="TimesNewRomanPSMT" w:cs="TimesNewRomanPSMT"/>
          <w:sz w:val="24"/>
          <w:szCs w:val="24"/>
          <w:highlight w:val="white"/>
        </w:rPr>
        <w:t>.</w:t>
      </w:r>
    </w:p>
    <w:p w:rsidR="00EB1CD6" w:rsidRPr="00C312E8" w:rsidRDefault="002534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12E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2.8. Требования к помещениям, в которых предоставляется муниципальная услуга, в случае обращения заявителя непосредственно </w:t>
      </w:r>
      <w:r w:rsidRPr="00C312E8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C312E8">
        <w:rPr>
          <w:rFonts w:ascii="Times New Roman" w:eastAsia="Calibri" w:hAnsi="Times New Roman" w:cs="Times New Roman"/>
          <w:sz w:val="24"/>
          <w:szCs w:val="24"/>
          <w:lang w:eastAsia="en-US"/>
        </w:rPr>
        <w:t>орган, предоставляющий муниципальную услугу, или МФЦ, размещены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:rsidR="00EB1CD6" w:rsidRPr="00C312E8" w:rsidRDefault="00EB1C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B1CD6" w:rsidRPr="00C312E8" w:rsidRDefault="002534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12E8">
        <w:rPr>
          <w:rFonts w:ascii="Times New Roman" w:eastAsia="Calibri" w:hAnsi="Times New Roman" w:cs="Times New Roman"/>
          <w:sz w:val="24"/>
          <w:szCs w:val="24"/>
          <w:lang w:eastAsia="en-US"/>
        </w:rPr>
        <w:t>2.9. Показатели качества и доступности муниципальной услуги.</w:t>
      </w:r>
    </w:p>
    <w:p w:rsidR="00EB1CD6" w:rsidRPr="00C312E8" w:rsidRDefault="002534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12E8">
        <w:rPr>
          <w:rFonts w:ascii="Times New Roman" w:eastAsia="Calibri" w:hAnsi="Times New Roman" w:cs="Times New Roman"/>
          <w:sz w:val="24"/>
          <w:szCs w:val="24"/>
          <w:lang w:eastAsia="en-US"/>
        </w:rPr>
        <w:t>Перечень показателей качества и доступности муниципальной услуги размещен на официальном сайте органа, предоставляющего муниципальную услугу, в информаци</w:t>
      </w:r>
      <w:r w:rsidR="002D5651">
        <w:rPr>
          <w:rFonts w:ascii="Times New Roman" w:eastAsia="Calibri" w:hAnsi="Times New Roman" w:cs="Times New Roman"/>
          <w:sz w:val="24"/>
          <w:szCs w:val="24"/>
          <w:lang w:eastAsia="en-US"/>
        </w:rPr>
        <w:t>онно-телекоммуникационной сети «</w:t>
      </w:r>
      <w:r w:rsidRPr="00C312E8">
        <w:rPr>
          <w:rFonts w:ascii="Times New Roman" w:eastAsia="Calibri" w:hAnsi="Times New Roman" w:cs="Times New Roman"/>
          <w:sz w:val="24"/>
          <w:szCs w:val="24"/>
          <w:lang w:eastAsia="en-US"/>
        </w:rPr>
        <w:t>Интернет</w:t>
      </w:r>
      <w:r w:rsidR="002D5651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Pr="00C312E8">
        <w:rPr>
          <w:rFonts w:ascii="Times New Roman" w:eastAsia="Calibri" w:hAnsi="Times New Roman" w:cs="Times New Roman"/>
          <w:sz w:val="24"/>
          <w:szCs w:val="24"/>
          <w:lang w:eastAsia="en-US"/>
        </w:rPr>
        <w:t>, а также на Едином портале.</w:t>
      </w:r>
    </w:p>
    <w:p w:rsidR="00EB1CD6" w:rsidRPr="00C312E8" w:rsidRDefault="00EB1CD6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B1CD6" w:rsidRPr="00C312E8" w:rsidRDefault="002534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2E8">
        <w:rPr>
          <w:rFonts w:ascii="Times New Roman" w:eastAsia="Calibri" w:hAnsi="Times New Roman" w:cs="Times New Roman"/>
          <w:sz w:val="24"/>
          <w:szCs w:val="24"/>
          <w:lang w:eastAsia="en-US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МФЦ и особенности предоставления государственных и муниципальных услуг в электронной форме.</w:t>
      </w:r>
    </w:p>
    <w:p w:rsidR="00EB1CD6" w:rsidRPr="00C312E8" w:rsidRDefault="002534FB">
      <w:pPr>
        <w:widowControl w:val="0"/>
        <w:spacing w:after="0" w:line="240" w:lineRule="auto"/>
        <w:ind w:firstLine="567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12E8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Необходимые и обязательные услуги отсутствуют.</w:t>
      </w:r>
    </w:p>
    <w:p w:rsidR="00EB1CD6" w:rsidRPr="00C312E8" w:rsidRDefault="002534FB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312E8">
        <w:rPr>
          <w:rFonts w:ascii="Times New Roman" w:eastAsiaTheme="minorHAnsi" w:hAnsi="Times New Roman" w:cs="Times New Roman"/>
          <w:sz w:val="24"/>
          <w:szCs w:val="24"/>
          <w:lang w:eastAsia="en-US"/>
        </w:rPr>
        <w:t>За предоставление необходимых и обязательных услуг плата не установлена.</w:t>
      </w:r>
    </w:p>
    <w:p w:rsidR="00EB1CD6" w:rsidRPr="00C312E8" w:rsidRDefault="002534F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gramStart"/>
      <w:r w:rsidRPr="00C312E8">
        <w:rPr>
          <w:rFonts w:ascii="Times New Roman" w:hAnsi="Times New Roman" w:cs="Times New Roman"/>
          <w:sz w:val="24"/>
          <w:szCs w:val="24"/>
          <w:highlight w:val="white"/>
        </w:rPr>
        <w:t xml:space="preserve">Предоставление результатов </w:t>
      </w:r>
      <w:r w:rsidRPr="00C312E8">
        <w:rPr>
          <w:rFonts w:ascii="Times New Roman" w:eastAsiaTheme="minorHAnsi" w:hAnsi="Times New Roman" w:cs="Times New Roman"/>
          <w:sz w:val="24"/>
          <w:szCs w:val="24"/>
          <w:highlight w:val="white"/>
          <w:lang w:eastAsia="en-US"/>
        </w:rPr>
        <w:t xml:space="preserve">муниципальной </w:t>
      </w:r>
      <w:r w:rsidRPr="00C312E8">
        <w:rPr>
          <w:rFonts w:ascii="Times New Roman" w:hAnsi="Times New Roman" w:cs="Times New Roman"/>
          <w:sz w:val="24"/>
          <w:szCs w:val="24"/>
          <w:highlight w:val="white"/>
        </w:rPr>
        <w:t>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EB1CD6" w:rsidRPr="00C312E8" w:rsidRDefault="002534F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C312E8">
        <w:rPr>
          <w:rFonts w:ascii="Times New Roman" w:hAnsi="Times New Roman" w:cs="Times New Roman"/>
          <w:sz w:val="24"/>
          <w:szCs w:val="24"/>
          <w:highlight w:val="white"/>
        </w:rPr>
        <w:t>В случае</w:t>
      </w:r>
      <w:proofErr w:type="gramStart"/>
      <w:r w:rsidRPr="00C312E8">
        <w:rPr>
          <w:rFonts w:ascii="Times New Roman" w:hAnsi="Times New Roman" w:cs="Times New Roman"/>
          <w:sz w:val="24"/>
          <w:szCs w:val="24"/>
          <w:highlight w:val="white"/>
        </w:rPr>
        <w:t>,</w:t>
      </w:r>
      <w:proofErr w:type="gramEnd"/>
      <w:r w:rsidRPr="00C312E8">
        <w:rPr>
          <w:rFonts w:ascii="Times New Roman" w:hAnsi="Times New Roman" w:cs="Times New Roman"/>
          <w:sz w:val="24"/>
          <w:szCs w:val="24"/>
          <w:highlight w:val="white"/>
        </w:rPr>
        <w:t xml:space="preserve"> если заявитель в момент подачи запроса о предоставлении </w:t>
      </w:r>
      <w:r w:rsidRPr="00C312E8">
        <w:rPr>
          <w:rFonts w:ascii="Times New Roman" w:eastAsiaTheme="minorHAnsi" w:hAnsi="Times New Roman" w:cs="Times New Roman"/>
          <w:sz w:val="24"/>
          <w:szCs w:val="24"/>
          <w:highlight w:val="white"/>
          <w:lang w:eastAsia="en-US"/>
        </w:rPr>
        <w:t xml:space="preserve">муниципальной </w:t>
      </w:r>
      <w:r w:rsidRPr="00C312E8">
        <w:rPr>
          <w:rFonts w:ascii="Times New Roman" w:hAnsi="Times New Roman" w:cs="Times New Roman"/>
          <w:sz w:val="24"/>
          <w:szCs w:val="24"/>
          <w:highlight w:val="white"/>
        </w:rPr>
        <w:t>услуги выразил письменно желание получить запрашиваемые результаты предоставления муниципальной услуги в отношении несовершеннолетнего лично,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:rsidR="00EB1CD6" w:rsidRPr="00C312E8" w:rsidRDefault="00EB1C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1CD6" w:rsidRPr="00C312E8" w:rsidRDefault="002534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2E8">
        <w:rPr>
          <w:rFonts w:ascii="Times New Roman" w:eastAsia="Calibri" w:hAnsi="Times New Roman" w:cs="Times New Roman"/>
          <w:sz w:val="24"/>
          <w:szCs w:val="24"/>
          <w:lang w:eastAsia="en-US"/>
        </w:rPr>
        <w:t>Предоставление муниципальной услуги в МФЦ осуществляется при наличии вступившего в силу соглашения о взаимодействии между ГБУ ЛО "МФЦ" и органом, предоставляющим муниципальную услугу. Возможность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отсутствует.</w:t>
      </w:r>
    </w:p>
    <w:p w:rsidR="00EB1CD6" w:rsidRPr="00C312E8" w:rsidRDefault="002534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2E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МФЦ осуществляется выдача заявителю результата предоставления муниципальной услуги.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органом, предоставляющим муниципальную услугу, а также выдача документов, включая составление на бумажном носителе и </w:t>
      </w:r>
      <w:proofErr w:type="gramStart"/>
      <w:r w:rsidRPr="00C312E8">
        <w:rPr>
          <w:rFonts w:ascii="Times New Roman" w:eastAsia="Calibri" w:hAnsi="Times New Roman" w:cs="Times New Roman"/>
          <w:sz w:val="24"/>
          <w:szCs w:val="24"/>
          <w:lang w:eastAsia="en-US"/>
        </w:rPr>
        <w:t>заверение выписок</w:t>
      </w:r>
      <w:proofErr w:type="gramEnd"/>
      <w:r w:rsidRPr="00C312E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из информационных систем органов, предоставляющих государственные услуги, не предусмотрена.</w:t>
      </w:r>
    </w:p>
    <w:p w:rsidR="00EB1CD6" w:rsidRPr="00C312E8" w:rsidRDefault="002534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12E8">
        <w:rPr>
          <w:rFonts w:ascii="Times New Roman" w:eastAsia="Calibri" w:hAnsi="Times New Roman" w:cs="Times New Roman"/>
          <w:sz w:val="24"/>
          <w:szCs w:val="24"/>
          <w:lang w:eastAsia="en-US"/>
        </w:rPr>
        <w:t>2.11. Исчерпывающий перечень документов, необходимых для предоставления муниципальной услуги.</w:t>
      </w:r>
    </w:p>
    <w:p w:rsidR="00EB1CD6" w:rsidRPr="00C312E8" w:rsidRDefault="002534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12E8">
        <w:rPr>
          <w:rFonts w:ascii="Times New Roman" w:eastAsia="Calibri" w:hAnsi="Times New Roman" w:cs="Times New Roman"/>
          <w:sz w:val="24"/>
          <w:szCs w:val="24"/>
          <w:lang w:eastAsia="en-US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 приведен в приложении к настоящим методическим рекомендациям (таблица № 2).</w:t>
      </w:r>
    </w:p>
    <w:p w:rsidR="00EB1CD6" w:rsidRPr="00C312E8" w:rsidRDefault="002534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12E8">
        <w:rPr>
          <w:rFonts w:ascii="Times New Roman" w:eastAsia="Calibri" w:hAnsi="Times New Roman" w:cs="Times New Roman"/>
          <w:sz w:val="24"/>
          <w:szCs w:val="24"/>
          <w:lang w:eastAsia="en-US"/>
        </w:rPr>
        <w:t>Формы заявления и документов приведены в приложении к настоящим методическим рекомендациям.</w:t>
      </w:r>
    </w:p>
    <w:p w:rsidR="00EB1CD6" w:rsidRPr="00C312E8" w:rsidRDefault="002534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12E8">
        <w:rPr>
          <w:rFonts w:ascii="Times New Roman" w:eastAsia="Calibri" w:hAnsi="Times New Roman" w:cs="Times New Roman"/>
          <w:sz w:val="24"/>
          <w:szCs w:val="24"/>
          <w:lang w:eastAsia="en-US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 w:rsidRPr="00C312E8">
        <w:rPr>
          <w:rFonts w:ascii="TimesNewRomanPSMT" w:eastAsia="Calibri" w:hAnsi="TimesNewRomanPSMT" w:cs="TimesNewRomanPSMT"/>
          <w:sz w:val="24"/>
          <w:szCs w:val="24"/>
        </w:rPr>
        <w:t xml:space="preserve"> с учетом категории (признаков) заявителя приведены в приложении к настоящему регламенту (таблица № 3)</w:t>
      </w:r>
      <w:r w:rsidRPr="00C312E8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EB1CD6" w:rsidRPr="00C312E8" w:rsidRDefault="00EB1CD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B1CD6" w:rsidRPr="00C312E8" w:rsidRDefault="002534F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312E8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III</w:t>
      </w:r>
      <w:r w:rsidRPr="00C312E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 Состав, последовательность и сроки выполнения административных процедур</w:t>
      </w:r>
    </w:p>
    <w:p w:rsidR="00EB1CD6" w:rsidRPr="00C312E8" w:rsidRDefault="00EB1CD6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B1CD6" w:rsidRPr="00C312E8" w:rsidRDefault="002534F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12E8">
        <w:rPr>
          <w:rFonts w:ascii="Times New Roman" w:eastAsia="Calibri" w:hAnsi="Times New Roman" w:cs="Times New Roman"/>
          <w:sz w:val="24"/>
          <w:szCs w:val="24"/>
          <w:lang w:eastAsia="en-US"/>
        </w:rPr>
        <w:t>3.1. Перечень осуществляемых при предоставлении муниципальной услуги административных процедур:</w:t>
      </w:r>
    </w:p>
    <w:p w:rsidR="00EB1CD6" w:rsidRPr="00C312E8" w:rsidRDefault="002534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12E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а) профилирование заявителя; </w:t>
      </w:r>
    </w:p>
    <w:p w:rsidR="00EB1CD6" w:rsidRPr="00C312E8" w:rsidRDefault="002534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12E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б) прием заявления и документов, необходимых для предоставления муниципальной услуги; </w:t>
      </w:r>
    </w:p>
    <w:p w:rsidR="00EB1CD6" w:rsidRPr="00C312E8" w:rsidRDefault="002534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12E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в) межведомственное информационное взаимодействие; </w:t>
      </w:r>
    </w:p>
    <w:p w:rsidR="00EB1CD6" w:rsidRPr="00C312E8" w:rsidRDefault="002534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12E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г) приостановление предоставления муниципальной услуги; </w:t>
      </w:r>
    </w:p>
    <w:p w:rsidR="00EB1CD6" w:rsidRPr="00C312E8" w:rsidRDefault="002534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C312E8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д</w:t>
      </w:r>
      <w:proofErr w:type="spellEnd"/>
      <w:r w:rsidRPr="00C312E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принятие решения о предоставлении (отказе в предоставлении) муниципальной услуги; </w:t>
      </w:r>
    </w:p>
    <w:p w:rsidR="00EB1CD6" w:rsidRPr="00C312E8" w:rsidRDefault="002534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12E8">
        <w:rPr>
          <w:rFonts w:ascii="Times New Roman" w:eastAsia="Calibri" w:hAnsi="Times New Roman" w:cs="Times New Roman"/>
          <w:sz w:val="24"/>
          <w:szCs w:val="24"/>
          <w:lang w:eastAsia="en-US"/>
        </w:rPr>
        <w:t>е) предоставление результата муниципальной услуги.</w:t>
      </w:r>
    </w:p>
    <w:p w:rsidR="00EB1CD6" w:rsidRPr="00C312E8" w:rsidRDefault="00EB1CD6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B1CD6" w:rsidRPr="00C312E8" w:rsidRDefault="002534FB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12E8">
        <w:rPr>
          <w:rFonts w:ascii="Times New Roman" w:eastAsia="Calibri" w:hAnsi="Times New Roman" w:cs="Times New Roman"/>
          <w:sz w:val="24"/>
          <w:szCs w:val="24"/>
          <w:lang w:eastAsia="en-US"/>
        </w:rPr>
        <w:t>3.2. Профилирование заявителя</w:t>
      </w:r>
    </w:p>
    <w:p w:rsidR="00EB1CD6" w:rsidRDefault="00EB1CD6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B1CD6" w:rsidRPr="00C312E8" w:rsidRDefault="002534F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12E8">
        <w:rPr>
          <w:rFonts w:ascii="Times New Roman" w:eastAsia="Calibri" w:hAnsi="Times New Roman" w:cs="Times New Roman"/>
          <w:sz w:val="24"/>
          <w:szCs w:val="24"/>
          <w:lang w:eastAsia="en-US"/>
        </w:rPr>
        <w:t>Профилирование заявителя осуществляется должностным лицом органа, предоставляющего муниципальную услугу, или посредством Единого портала и включает в себя вопросы, позволяющие перечень категорий (признаков) заявителя.</w:t>
      </w:r>
    </w:p>
    <w:p w:rsidR="00EB1CD6" w:rsidRPr="00C312E8" w:rsidRDefault="002534F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C312E8">
        <w:rPr>
          <w:rFonts w:ascii="Times New Roman" w:eastAsiaTheme="minorHAnsi" w:hAnsi="Times New Roman" w:cs="Times New Roman"/>
          <w:sz w:val="24"/>
          <w:szCs w:val="24"/>
          <w:lang w:eastAsia="en-US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</w:p>
    <w:p w:rsidR="00EB1CD6" w:rsidRPr="00C312E8" w:rsidRDefault="002534F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12E8">
        <w:rPr>
          <w:rFonts w:ascii="Times New Roman" w:eastAsia="Calibri" w:hAnsi="Times New Roman" w:cs="Times New Roman"/>
          <w:sz w:val="24"/>
          <w:szCs w:val="24"/>
          <w:lang w:eastAsia="en-US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EB1CD6" w:rsidRPr="00C312E8" w:rsidRDefault="00EB1CD6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B1CD6" w:rsidRPr="00C312E8" w:rsidRDefault="00EB1CD6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B1CD6" w:rsidRPr="00C312E8" w:rsidRDefault="002534F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12E8">
        <w:rPr>
          <w:rFonts w:ascii="Times New Roman" w:eastAsia="Calibri" w:hAnsi="Times New Roman" w:cs="Times New Roman"/>
          <w:sz w:val="24"/>
          <w:szCs w:val="24"/>
          <w:lang w:eastAsia="en-US"/>
        </w:rPr>
        <w:t>3.3. Прием запроса (заявления)  и документов и (или) информации, необходимых для предоставления муниципальной услуги.</w:t>
      </w:r>
    </w:p>
    <w:p w:rsidR="00EB1CD6" w:rsidRPr="00C312E8" w:rsidRDefault="00EB1CD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4"/>
          <w:szCs w:val="24"/>
        </w:rPr>
      </w:pPr>
    </w:p>
    <w:p w:rsidR="00EB1CD6" w:rsidRPr="00C312E8" w:rsidRDefault="002534F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12E8">
        <w:rPr>
          <w:rFonts w:ascii="Times New Roman" w:eastAsia="Calibri" w:hAnsi="Times New Roman" w:cs="Times New Roman"/>
          <w:sz w:val="24"/>
          <w:szCs w:val="24"/>
          <w:lang w:eastAsia="en-US"/>
        </w:rPr>
        <w:t>3.3.1. Форма запроса (заявления) 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 (заявления), документов и (или) информации приведены в приложении к настоящему регламенту (таблица № 2).</w:t>
      </w:r>
    </w:p>
    <w:p w:rsidR="00EB1CD6" w:rsidRPr="00C312E8" w:rsidRDefault="00EB1CD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B1CD6" w:rsidRPr="00C312E8" w:rsidRDefault="002534F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12E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3.3.2. </w:t>
      </w:r>
      <w:proofErr w:type="gramStart"/>
      <w:r w:rsidRPr="00C312E8">
        <w:rPr>
          <w:rFonts w:ascii="Times New Roman" w:eastAsia="Calibri" w:hAnsi="Times New Roman" w:cs="Times New Roman"/>
          <w:sz w:val="24"/>
          <w:szCs w:val="24"/>
          <w:lang w:eastAsia="en-US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</w:t>
      </w:r>
      <w:proofErr w:type="gramEnd"/>
      <w:r w:rsidRPr="00C312E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C312E8">
        <w:rPr>
          <w:rFonts w:ascii="Times New Roman" w:eastAsia="Calibri" w:hAnsi="Times New Roman" w:cs="Times New Roman"/>
          <w:sz w:val="24"/>
          <w:szCs w:val="24"/>
          <w:lang w:eastAsia="en-US"/>
        </w:rPr>
        <w:t>утратившими</w:t>
      </w:r>
      <w:proofErr w:type="gramEnd"/>
      <w:r w:rsidRPr="00C312E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EB1CD6" w:rsidRPr="00C312E8" w:rsidRDefault="002534F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12E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EB1CD6" w:rsidRPr="00C312E8" w:rsidRDefault="002534F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C312E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  <w:proofErr w:type="gramEnd"/>
    </w:p>
    <w:p w:rsidR="00EB1CD6" w:rsidRPr="00C312E8" w:rsidRDefault="002534F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12E8">
        <w:rPr>
          <w:rFonts w:ascii="Times New Roman" w:eastAsia="Calibri" w:hAnsi="Times New Roman" w:cs="Times New Roman"/>
          <w:sz w:val="24"/>
          <w:szCs w:val="24"/>
          <w:lang w:eastAsia="en-US"/>
        </w:rPr>
        <w:t>2) информационных технологий, предусмотренных статьями 9, 10 и 14 Федерального закона № 572-ФЗ.</w:t>
      </w:r>
    </w:p>
    <w:p w:rsidR="00EB1CD6" w:rsidRPr="00C312E8" w:rsidRDefault="00EB1CD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4"/>
          <w:szCs w:val="24"/>
        </w:rPr>
      </w:pPr>
    </w:p>
    <w:p w:rsidR="00EB1CD6" w:rsidRPr="00C312E8" w:rsidRDefault="002534F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12E8">
        <w:rPr>
          <w:rFonts w:ascii="TimesNewRomanPSMT" w:eastAsia="Calibri" w:hAnsi="TimesNewRomanPSMT" w:cs="TimesNewRomanPSMT"/>
          <w:sz w:val="24"/>
          <w:szCs w:val="24"/>
        </w:rPr>
        <w:t xml:space="preserve">3.3.3. </w:t>
      </w:r>
      <w:r w:rsidRPr="00C312E8">
        <w:rPr>
          <w:rFonts w:ascii="Times New Roman" w:eastAsia="Calibri" w:hAnsi="Times New Roman" w:cs="Times New Roman"/>
          <w:sz w:val="24"/>
          <w:szCs w:val="24"/>
          <w:lang w:eastAsia="en-US"/>
        </w:rPr>
        <w:t>Основания для принятия решения об отказе в приеме запроса (заявления) и документов и (или) информации приведены в приложении к настоящему регламенту (таблица № 3).</w:t>
      </w:r>
    </w:p>
    <w:p w:rsidR="00EB1CD6" w:rsidRPr="00C312E8" w:rsidRDefault="00EB1CD6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B1CD6" w:rsidRPr="00C312E8" w:rsidRDefault="002534F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C312E8"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lastRenderedPageBreak/>
        <w:t>3.3.4. Возможность приема органом, предоставляющим муниципальную услугу, или МФЦ запроса (заявления) 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отсутствует.</w:t>
      </w:r>
    </w:p>
    <w:p w:rsidR="00EB1CD6" w:rsidRPr="00C312E8" w:rsidRDefault="00EB1CD6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EB1CD6" w:rsidRPr="00C312E8" w:rsidRDefault="002534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C312E8"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 xml:space="preserve">3.3.5. Срок регистрации запроса (заявления)  и документов и (или)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 составляет: </w:t>
      </w:r>
    </w:p>
    <w:p w:rsidR="00EB1CD6" w:rsidRPr="00C312E8" w:rsidRDefault="002534F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proofErr w:type="gramStart"/>
      <w:r w:rsidRPr="00C312E8">
        <w:rPr>
          <w:rFonts w:ascii="Times New Roman" w:eastAsia="Calibri" w:hAnsi="Times New Roman" w:cs="Times New Roman"/>
          <w:sz w:val="24"/>
          <w:szCs w:val="24"/>
          <w:highlight w:val="white"/>
        </w:rPr>
        <w:t>при личном обращении в орган, предоставляющий муниципальную услугу, при направлении запроса (заявления) почтовой связью – в день поступления запроса (заявления) или на следующий рабочий день (в случае направления документов в нерабочее время, в выходные, праздничные дни);</w:t>
      </w:r>
      <w:proofErr w:type="gramEnd"/>
    </w:p>
    <w:p w:rsidR="00EB1CD6" w:rsidRPr="00C312E8" w:rsidRDefault="002534F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2E8">
        <w:rPr>
          <w:rFonts w:ascii="Times New Roman" w:eastAsia="Calibri" w:hAnsi="Times New Roman" w:cs="Times New Roman"/>
          <w:sz w:val="24"/>
          <w:szCs w:val="24"/>
          <w:highlight w:val="white"/>
        </w:rPr>
        <w:t>при направлении запроса (заявления) в</w:t>
      </w:r>
      <w:r w:rsidRPr="00C312E8">
        <w:rPr>
          <w:rFonts w:ascii="Times New Roman" w:eastAsia="Calibri" w:hAnsi="Times New Roman" w:cs="Times New Roman"/>
          <w:sz w:val="24"/>
          <w:szCs w:val="24"/>
        </w:rPr>
        <w:t xml:space="preserve"> орган, предоставляющий муниципальную услугу, через МФЦ на бумажном носителе - в день поступления документов.</w:t>
      </w:r>
    </w:p>
    <w:p w:rsidR="00EB1CD6" w:rsidRPr="00C312E8" w:rsidRDefault="00EB1CD6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B1CD6" w:rsidRPr="00C312E8" w:rsidRDefault="002534F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12E8">
        <w:rPr>
          <w:rFonts w:ascii="Times New Roman" w:eastAsia="Calibri" w:hAnsi="Times New Roman" w:cs="Times New Roman"/>
          <w:sz w:val="24"/>
          <w:szCs w:val="24"/>
          <w:lang w:eastAsia="en-US"/>
        </w:rPr>
        <w:t>3.4. Межведомственное информационное взаимодействие.</w:t>
      </w:r>
    </w:p>
    <w:p w:rsidR="00EB1CD6" w:rsidRPr="00C312E8" w:rsidRDefault="00EB1CD6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4"/>
          <w:szCs w:val="24"/>
        </w:rPr>
      </w:pPr>
    </w:p>
    <w:p w:rsidR="00EB1CD6" w:rsidRDefault="002534FB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4"/>
          <w:szCs w:val="24"/>
        </w:rPr>
      </w:pPr>
      <w:r w:rsidRPr="00C312E8">
        <w:rPr>
          <w:rFonts w:ascii="TimesNewRomanPSMT" w:eastAsia="Calibri" w:hAnsi="TimesNewRomanPSMT" w:cs="TimesNewRomanPSMT"/>
          <w:sz w:val="24"/>
          <w:szCs w:val="24"/>
        </w:rPr>
        <w:t xml:space="preserve">3.4.1. В целях предоставления муниципальной услуги осуществляется межведомственное информационное взаимодействие, в рамках которого </w:t>
      </w:r>
      <w:proofErr w:type="gramStart"/>
      <w:r w:rsidRPr="00C312E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орган, предоставляющий муниципальную услугу </w:t>
      </w:r>
      <w:r w:rsidRPr="00C312E8">
        <w:rPr>
          <w:rFonts w:ascii="TimesNewRomanPSMT" w:eastAsia="Calibri" w:hAnsi="TimesNewRomanPSMT" w:cs="TimesNewRomanPSMT"/>
          <w:sz w:val="24"/>
          <w:szCs w:val="24"/>
        </w:rPr>
        <w:t>запрашивает</w:t>
      </w:r>
      <w:proofErr w:type="gramEnd"/>
      <w:r w:rsidRPr="00C312E8">
        <w:rPr>
          <w:rFonts w:ascii="TimesNewRomanPSMT" w:eastAsia="Calibri" w:hAnsi="TimesNewRomanPSMT" w:cs="TimesNewRomanPSMT"/>
          <w:sz w:val="24"/>
          <w:szCs w:val="24"/>
        </w:rPr>
        <w:t xml:space="preserve"> и получает следующие документы и информацию, необходимые для предоставления муниципальной услуги и находящиеся в распоряжении иных государственных (муниципальных) органов:</w:t>
      </w:r>
    </w:p>
    <w:p w:rsidR="00C312E8" w:rsidRPr="00C312E8" w:rsidRDefault="00C312E8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4"/>
          <w:szCs w:val="24"/>
        </w:rPr>
      </w:pPr>
    </w:p>
    <w:tbl>
      <w:tblPr>
        <w:tblStyle w:val="10"/>
        <w:tblW w:w="9464" w:type="dxa"/>
        <w:tblLook w:val="04A0"/>
      </w:tblPr>
      <w:tblGrid>
        <w:gridCol w:w="5323"/>
        <w:gridCol w:w="4141"/>
      </w:tblGrid>
      <w:tr w:rsidR="00EB1CD6" w:rsidRPr="00C312E8" w:rsidTr="00C312E8">
        <w:tc>
          <w:tcPr>
            <w:tcW w:w="5323" w:type="dxa"/>
            <w:noWrap/>
          </w:tcPr>
          <w:p w:rsidR="00EB1CD6" w:rsidRPr="00C312E8" w:rsidRDefault="002534FB">
            <w:pPr>
              <w:rPr>
                <w:rFonts w:ascii="Times New Roman" w:hAnsi="Times New Roman"/>
                <w:sz w:val="24"/>
                <w:szCs w:val="24"/>
              </w:rPr>
            </w:pPr>
            <w:r w:rsidRPr="00C312E8">
              <w:rPr>
                <w:rFonts w:ascii="Times New Roman" w:hAnsi="Times New Roman"/>
                <w:sz w:val="24"/>
                <w:szCs w:val="24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EB1CD6" w:rsidRPr="00C312E8" w:rsidRDefault="00EB1C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1" w:type="dxa"/>
            <w:vMerge w:val="restart"/>
            <w:noWrap/>
          </w:tcPr>
          <w:p w:rsidR="00EB1CD6" w:rsidRPr="00C312E8" w:rsidRDefault="002534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12E8">
              <w:rPr>
                <w:rFonts w:ascii="Times New Roman" w:hAnsi="Times New Roman"/>
                <w:sz w:val="24"/>
                <w:szCs w:val="24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EB1CD6" w:rsidRPr="00C312E8" w:rsidTr="00C312E8">
        <w:trPr>
          <w:trHeight w:val="1170"/>
        </w:trPr>
        <w:tc>
          <w:tcPr>
            <w:tcW w:w="5323" w:type="dxa"/>
            <w:noWrap/>
          </w:tcPr>
          <w:p w:rsidR="00EB1CD6" w:rsidRPr="00C312E8" w:rsidRDefault="002534FB">
            <w:pPr>
              <w:rPr>
                <w:rFonts w:ascii="Times New Roman" w:hAnsi="Times New Roman"/>
                <w:sz w:val="24"/>
                <w:szCs w:val="24"/>
              </w:rPr>
            </w:pPr>
            <w:r w:rsidRPr="00C312E8">
              <w:rPr>
                <w:rFonts w:ascii="Times New Roman" w:hAnsi="Times New Roman"/>
                <w:sz w:val="24"/>
                <w:szCs w:val="24"/>
              </w:rPr>
              <w:t>Сведения о регистрации по месту жительства гражданина Российской Федерации</w:t>
            </w:r>
          </w:p>
          <w:p w:rsidR="00EB1CD6" w:rsidRPr="00C312E8" w:rsidRDefault="00EB1C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1" w:type="dxa"/>
            <w:vMerge/>
            <w:noWrap/>
          </w:tcPr>
          <w:p w:rsidR="00EB1CD6" w:rsidRPr="00C312E8" w:rsidRDefault="00EB1C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B1CD6" w:rsidRPr="00C312E8" w:rsidTr="00C312E8">
        <w:trPr>
          <w:trHeight w:val="265"/>
        </w:trPr>
        <w:tc>
          <w:tcPr>
            <w:tcW w:w="5323" w:type="dxa"/>
            <w:noWrap/>
          </w:tcPr>
          <w:p w:rsidR="00EB1CD6" w:rsidRPr="00C312E8" w:rsidRDefault="002534FB">
            <w:pPr>
              <w:rPr>
                <w:rFonts w:ascii="Times New Roman" w:hAnsi="Times New Roman"/>
                <w:sz w:val="24"/>
                <w:szCs w:val="24"/>
              </w:rPr>
            </w:pPr>
            <w:r w:rsidRPr="00C312E8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рождения</w:t>
            </w:r>
          </w:p>
        </w:tc>
        <w:tc>
          <w:tcPr>
            <w:tcW w:w="4141" w:type="dxa"/>
            <w:vMerge w:val="restart"/>
            <w:noWrap/>
          </w:tcPr>
          <w:p w:rsidR="00EB1CD6" w:rsidRPr="00C312E8" w:rsidRDefault="002534FB" w:rsidP="00C312E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312E8">
              <w:rPr>
                <w:rFonts w:ascii="Times New Roman" w:hAnsi="Times New Roman"/>
                <w:sz w:val="24"/>
                <w:szCs w:val="24"/>
                <w:highlight w:val="white"/>
              </w:rPr>
              <w:t>Запрашивается посредством АИС «</w:t>
            </w:r>
            <w:proofErr w:type="spellStart"/>
            <w:r w:rsidRPr="00C312E8">
              <w:rPr>
                <w:rFonts w:ascii="Times New Roman" w:hAnsi="Times New Roman"/>
                <w:sz w:val="24"/>
                <w:szCs w:val="24"/>
                <w:highlight w:val="white"/>
              </w:rPr>
              <w:t>Межвед</w:t>
            </w:r>
            <w:proofErr w:type="spellEnd"/>
            <w:r w:rsidRPr="00C312E8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ЛО» ФНС/в государственной информационной системе </w:t>
            </w:r>
            <w:r w:rsidR="00C312E8">
              <w:rPr>
                <w:rFonts w:ascii="Times New Roman" w:hAnsi="Times New Roman"/>
                <w:sz w:val="24"/>
                <w:szCs w:val="24"/>
                <w:highlight w:val="white"/>
              </w:rPr>
              <w:t>«</w:t>
            </w:r>
            <w:r w:rsidRPr="00C312E8">
              <w:rPr>
                <w:rFonts w:ascii="Times New Roman" w:hAnsi="Times New Roman"/>
                <w:sz w:val="24"/>
                <w:szCs w:val="24"/>
                <w:highlight w:val="white"/>
              </w:rPr>
              <w:t>Единая централизованная цифров</w:t>
            </w:r>
            <w:r w:rsidR="00C312E8">
              <w:rPr>
                <w:rFonts w:ascii="Times New Roman" w:hAnsi="Times New Roman"/>
                <w:sz w:val="24"/>
                <w:szCs w:val="24"/>
                <w:highlight w:val="white"/>
              </w:rPr>
              <w:t>ая платформа в социальной сфере»</w:t>
            </w:r>
            <w:r w:rsidRPr="00C312E8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(в зависимости от технической возможности)</w:t>
            </w:r>
          </w:p>
        </w:tc>
      </w:tr>
      <w:tr w:rsidR="00EB1CD6" w:rsidRPr="00C312E8" w:rsidTr="00C312E8">
        <w:tc>
          <w:tcPr>
            <w:tcW w:w="5323" w:type="dxa"/>
            <w:noWrap/>
          </w:tcPr>
          <w:p w:rsidR="00EB1CD6" w:rsidRPr="00C312E8" w:rsidRDefault="002534FB">
            <w:pPr>
              <w:rPr>
                <w:rFonts w:ascii="Times New Roman" w:hAnsi="Times New Roman"/>
                <w:sz w:val="24"/>
                <w:szCs w:val="24"/>
              </w:rPr>
            </w:pPr>
            <w:r w:rsidRPr="00C312E8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заключения брака</w:t>
            </w:r>
          </w:p>
        </w:tc>
        <w:tc>
          <w:tcPr>
            <w:tcW w:w="4141" w:type="dxa"/>
            <w:vMerge/>
            <w:noWrap/>
          </w:tcPr>
          <w:p w:rsidR="00EB1CD6" w:rsidRPr="00C312E8" w:rsidRDefault="00EB1C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B1CD6" w:rsidRPr="00C312E8" w:rsidTr="00C312E8">
        <w:tc>
          <w:tcPr>
            <w:tcW w:w="5323" w:type="dxa"/>
            <w:noWrap/>
          </w:tcPr>
          <w:p w:rsidR="00EB1CD6" w:rsidRPr="00C312E8" w:rsidRDefault="002534FB">
            <w:pPr>
              <w:rPr>
                <w:rFonts w:ascii="Times New Roman" w:hAnsi="Times New Roman"/>
                <w:sz w:val="24"/>
                <w:szCs w:val="24"/>
              </w:rPr>
            </w:pPr>
            <w:r w:rsidRPr="00C312E8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смерти</w:t>
            </w:r>
          </w:p>
        </w:tc>
        <w:tc>
          <w:tcPr>
            <w:tcW w:w="4141" w:type="dxa"/>
            <w:vMerge/>
            <w:noWrap/>
          </w:tcPr>
          <w:p w:rsidR="00EB1CD6" w:rsidRPr="00C312E8" w:rsidRDefault="00EB1C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B1CD6" w:rsidRPr="00C312E8" w:rsidTr="00C312E8">
        <w:tc>
          <w:tcPr>
            <w:tcW w:w="5323" w:type="dxa"/>
            <w:noWrap/>
          </w:tcPr>
          <w:p w:rsidR="00EB1CD6" w:rsidRPr="00C312E8" w:rsidRDefault="002534FB">
            <w:pPr>
              <w:rPr>
                <w:rFonts w:ascii="Times New Roman" w:hAnsi="Times New Roman"/>
                <w:sz w:val="24"/>
                <w:szCs w:val="24"/>
              </w:rPr>
            </w:pPr>
            <w:r w:rsidRPr="00C312E8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перемены имени</w:t>
            </w:r>
          </w:p>
        </w:tc>
        <w:tc>
          <w:tcPr>
            <w:tcW w:w="4141" w:type="dxa"/>
            <w:vMerge/>
            <w:noWrap/>
          </w:tcPr>
          <w:p w:rsidR="00EB1CD6" w:rsidRPr="00C312E8" w:rsidRDefault="00EB1C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B1CD6" w:rsidRPr="00C312E8" w:rsidTr="00C312E8">
        <w:tc>
          <w:tcPr>
            <w:tcW w:w="5323" w:type="dxa"/>
            <w:noWrap/>
          </w:tcPr>
          <w:p w:rsidR="00EB1CD6" w:rsidRPr="00C312E8" w:rsidRDefault="002534FB">
            <w:pPr>
              <w:rPr>
                <w:rFonts w:ascii="Times New Roman" w:hAnsi="Times New Roman"/>
                <w:sz w:val="24"/>
                <w:szCs w:val="24"/>
              </w:rPr>
            </w:pPr>
            <w:r w:rsidRPr="00C312E8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расторжения брака</w:t>
            </w:r>
          </w:p>
        </w:tc>
        <w:tc>
          <w:tcPr>
            <w:tcW w:w="4141" w:type="dxa"/>
            <w:vMerge/>
            <w:noWrap/>
          </w:tcPr>
          <w:p w:rsidR="00EB1CD6" w:rsidRPr="00C312E8" w:rsidRDefault="00EB1C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B1CD6" w:rsidRPr="00C312E8" w:rsidTr="00C312E8">
        <w:tc>
          <w:tcPr>
            <w:tcW w:w="5323" w:type="dxa"/>
            <w:noWrap/>
          </w:tcPr>
          <w:p w:rsidR="00EB1CD6" w:rsidRPr="00C312E8" w:rsidRDefault="002534FB">
            <w:pPr>
              <w:rPr>
                <w:rFonts w:ascii="Times New Roman" w:hAnsi="Times New Roman"/>
                <w:sz w:val="24"/>
                <w:szCs w:val="24"/>
              </w:rPr>
            </w:pPr>
            <w:r w:rsidRPr="00C312E8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4141" w:type="dxa"/>
            <w:vMerge/>
            <w:noWrap/>
          </w:tcPr>
          <w:p w:rsidR="00EB1CD6" w:rsidRPr="00C312E8" w:rsidRDefault="00EB1C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B1CD6" w:rsidRPr="00C312E8" w:rsidTr="00C312E8">
        <w:tc>
          <w:tcPr>
            <w:tcW w:w="5323" w:type="dxa"/>
            <w:noWrap/>
          </w:tcPr>
          <w:p w:rsidR="00EB1CD6" w:rsidRPr="00C312E8" w:rsidRDefault="002534FB">
            <w:pPr>
              <w:rPr>
                <w:rFonts w:ascii="Times New Roman" w:hAnsi="Times New Roman"/>
                <w:sz w:val="24"/>
                <w:szCs w:val="24"/>
              </w:rPr>
            </w:pPr>
            <w:r w:rsidRPr="00C312E8">
              <w:rPr>
                <w:rFonts w:ascii="Times New Roman" w:hAnsi="Times New Roman"/>
                <w:sz w:val="24"/>
                <w:szCs w:val="24"/>
              </w:rPr>
              <w:t>Сведения (выписки) из подсистемы «Поквартирная карта Ленинградской области» региональной государственной информационной системы жилищно-коммунального хозяйства Ленинградской области о гражданах, зарегистрированных в планируемо</w:t>
            </w:r>
            <w:proofErr w:type="gramStart"/>
            <w:r w:rsidRPr="00C312E8">
              <w:rPr>
                <w:rFonts w:ascii="Times New Roman" w:hAnsi="Times New Roman"/>
                <w:sz w:val="24"/>
                <w:szCs w:val="24"/>
              </w:rPr>
              <w:t>м(</w:t>
            </w:r>
            <w:proofErr w:type="spellStart"/>
            <w:proofErr w:type="gramEnd"/>
            <w:r w:rsidRPr="00C312E8">
              <w:rPr>
                <w:rFonts w:ascii="Times New Roman" w:hAnsi="Times New Roman"/>
                <w:sz w:val="24"/>
                <w:szCs w:val="24"/>
              </w:rPr>
              <w:t>ых</w:t>
            </w:r>
            <w:proofErr w:type="spellEnd"/>
            <w:r w:rsidRPr="00C312E8">
              <w:rPr>
                <w:rFonts w:ascii="Times New Roman" w:hAnsi="Times New Roman"/>
                <w:sz w:val="24"/>
                <w:szCs w:val="24"/>
              </w:rPr>
              <w:t>) к обмену жилом(</w:t>
            </w:r>
            <w:proofErr w:type="spellStart"/>
            <w:r w:rsidRPr="00C312E8">
              <w:rPr>
                <w:rFonts w:ascii="Times New Roman" w:hAnsi="Times New Roman"/>
                <w:sz w:val="24"/>
                <w:szCs w:val="24"/>
              </w:rPr>
              <w:t>ых</w:t>
            </w:r>
            <w:proofErr w:type="spellEnd"/>
            <w:r w:rsidRPr="00C312E8">
              <w:rPr>
                <w:rFonts w:ascii="Times New Roman" w:hAnsi="Times New Roman"/>
                <w:sz w:val="24"/>
                <w:szCs w:val="24"/>
              </w:rPr>
              <w:t>) помещении(</w:t>
            </w:r>
            <w:proofErr w:type="spellStart"/>
            <w:r w:rsidRPr="00C312E8">
              <w:rPr>
                <w:rFonts w:ascii="Times New Roman" w:hAnsi="Times New Roman"/>
                <w:sz w:val="24"/>
                <w:szCs w:val="24"/>
              </w:rPr>
              <w:t>ях</w:t>
            </w:r>
            <w:proofErr w:type="spellEnd"/>
            <w:r w:rsidRPr="00C312E8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C312E8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предоставленном(</w:t>
            </w:r>
            <w:proofErr w:type="spellStart"/>
            <w:r w:rsidRPr="00C312E8">
              <w:rPr>
                <w:rFonts w:ascii="Times New Roman" w:hAnsi="Times New Roman"/>
                <w:sz w:val="24"/>
                <w:szCs w:val="24"/>
              </w:rPr>
              <w:t>ых</w:t>
            </w:r>
            <w:proofErr w:type="spellEnd"/>
            <w:r w:rsidRPr="00C312E8">
              <w:rPr>
                <w:rFonts w:ascii="Times New Roman" w:hAnsi="Times New Roman"/>
                <w:sz w:val="24"/>
                <w:szCs w:val="24"/>
              </w:rPr>
              <w:t>) по договору(</w:t>
            </w:r>
            <w:proofErr w:type="spellStart"/>
            <w:r w:rsidRPr="00C312E8">
              <w:rPr>
                <w:rFonts w:ascii="Times New Roman" w:hAnsi="Times New Roman"/>
                <w:sz w:val="24"/>
                <w:szCs w:val="24"/>
              </w:rPr>
              <w:t>ам</w:t>
            </w:r>
            <w:proofErr w:type="spellEnd"/>
            <w:r w:rsidRPr="00C312E8">
              <w:rPr>
                <w:rFonts w:ascii="Times New Roman" w:hAnsi="Times New Roman"/>
                <w:sz w:val="24"/>
                <w:szCs w:val="24"/>
              </w:rPr>
              <w:t>) социального найма.</w:t>
            </w:r>
          </w:p>
        </w:tc>
        <w:tc>
          <w:tcPr>
            <w:tcW w:w="4141" w:type="dxa"/>
            <w:noWrap/>
          </w:tcPr>
          <w:p w:rsidR="00EB1CD6" w:rsidRPr="00C312E8" w:rsidRDefault="002534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12E8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Запрашивается в Комитете экономического развития и инвестиционной деятельности Ленинградской области</w:t>
            </w:r>
          </w:p>
        </w:tc>
      </w:tr>
      <w:tr w:rsidR="00EB1CD6" w:rsidRPr="00C312E8" w:rsidTr="00C312E8">
        <w:tc>
          <w:tcPr>
            <w:tcW w:w="5323" w:type="dxa"/>
            <w:noWrap/>
          </w:tcPr>
          <w:p w:rsidR="00EB1CD6" w:rsidRPr="00C312E8" w:rsidRDefault="002534FB">
            <w:pPr>
              <w:rPr>
                <w:rFonts w:ascii="Times New Roman" w:hAnsi="Times New Roman"/>
                <w:sz w:val="24"/>
                <w:szCs w:val="24"/>
              </w:rPr>
            </w:pPr>
            <w:r w:rsidRPr="00C312E8">
              <w:rPr>
                <w:rFonts w:ascii="Times New Roman" w:hAnsi="Times New Roman"/>
                <w:sz w:val="24"/>
                <w:szCs w:val="24"/>
              </w:rPr>
              <w:lastRenderedPageBreak/>
              <w:t>Документы, подтверждающие право пользования жилым помещением, занимаемым заявителем и членами его семьи (ордер, договор социального найма, решение о предоставлении жилого помещения, решение суда и т.п.)</w:t>
            </w:r>
          </w:p>
        </w:tc>
        <w:tc>
          <w:tcPr>
            <w:tcW w:w="4141" w:type="dxa"/>
            <w:noWrap/>
          </w:tcPr>
          <w:p w:rsidR="00EB1CD6" w:rsidRPr="00C312E8" w:rsidRDefault="002534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12E8">
              <w:rPr>
                <w:rFonts w:ascii="Times New Roman" w:hAnsi="Times New Roman"/>
                <w:sz w:val="24"/>
                <w:szCs w:val="24"/>
                <w:lang w:eastAsia="en-US"/>
              </w:rPr>
              <w:t>ОМСУ</w:t>
            </w:r>
          </w:p>
        </w:tc>
      </w:tr>
      <w:tr w:rsidR="00EB1CD6" w:rsidRPr="00C312E8" w:rsidTr="00C312E8">
        <w:tc>
          <w:tcPr>
            <w:tcW w:w="5323" w:type="dxa"/>
            <w:noWrap/>
          </w:tcPr>
          <w:p w:rsidR="00EB1CD6" w:rsidRPr="00C312E8" w:rsidRDefault="002534FB" w:rsidP="007D1D5F">
            <w:pPr>
              <w:rPr>
                <w:rFonts w:ascii="Times New Roman" w:hAnsi="Times New Roman"/>
                <w:sz w:val="24"/>
                <w:szCs w:val="24"/>
              </w:rPr>
            </w:pPr>
            <w:r w:rsidRPr="00C312E8">
              <w:rPr>
                <w:rFonts w:ascii="Times New Roman" w:hAnsi="Times New Roman"/>
                <w:sz w:val="24"/>
                <w:szCs w:val="24"/>
              </w:rPr>
              <w:t>Документы, подтверждающие, что в установленном порядке:</w:t>
            </w:r>
          </w:p>
          <w:p w:rsidR="00EB1CD6" w:rsidRPr="00C312E8" w:rsidRDefault="002534FB" w:rsidP="007D1D5F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C312E8">
              <w:rPr>
                <w:rFonts w:ascii="Times New Roman" w:hAnsi="Times New Roman"/>
                <w:sz w:val="24"/>
                <w:szCs w:val="24"/>
              </w:rPr>
              <w:t>- обмениваемое жилое помещение не признано непригодным для проживания;</w:t>
            </w:r>
          </w:p>
          <w:p w:rsidR="00EB1CD6" w:rsidRPr="00C312E8" w:rsidRDefault="002534FB" w:rsidP="007D1D5F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C312E8">
              <w:rPr>
                <w:rFonts w:ascii="Times New Roman" w:hAnsi="Times New Roman"/>
                <w:sz w:val="24"/>
                <w:szCs w:val="24"/>
              </w:rPr>
              <w:t>- не принято решение о сносе соответствующего дома или его переоборудовании для использования в других целях;</w:t>
            </w:r>
          </w:p>
          <w:p w:rsidR="00EB1CD6" w:rsidRPr="00C312E8" w:rsidRDefault="002534FB" w:rsidP="007D1D5F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C312E8">
              <w:rPr>
                <w:rFonts w:ascii="Times New Roman" w:hAnsi="Times New Roman"/>
                <w:sz w:val="24"/>
                <w:szCs w:val="24"/>
              </w:rPr>
              <w:t>- не принято решение о капитальном ремонте соответствующего дома с переустройством и (или) перепланировкой жилых помещений в этом доме</w:t>
            </w:r>
          </w:p>
        </w:tc>
        <w:tc>
          <w:tcPr>
            <w:tcW w:w="4141" w:type="dxa"/>
            <w:noWrap/>
          </w:tcPr>
          <w:p w:rsidR="00EB1CD6" w:rsidRPr="00C312E8" w:rsidRDefault="002534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12E8">
              <w:rPr>
                <w:rFonts w:ascii="Times New Roman" w:hAnsi="Times New Roman"/>
                <w:sz w:val="24"/>
                <w:szCs w:val="24"/>
                <w:lang w:eastAsia="en-US"/>
              </w:rPr>
              <w:t>ОМСУ</w:t>
            </w:r>
          </w:p>
        </w:tc>
      </w:tr>
    </w:tbl>
    <w:p w:rsidR="00EB1CD6" w:rsidRDefault="00EB1CD6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</w:rPr>
      </w:pPr>
    </w:p>
    <w:p w:rsidR="00EB1CD6" w:rsidRPr="00C312E8" w:rsidRDefault="002534F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12E8">
        <w:rPr>
          <w:rFonts w:ascii="Times New Roman" w:eastAsia="Calibri" w:hAnsi="Times New Roman" w:cs="Times New Roman"/>
          <w:sz w:val="24"/>
          <w:szCs w:val="24"/>
          <w:lang w:eastAsia="en-US"/>
        </w:rPr>
        <w:t>3.5. Приостановление предоставления муниципальной услуги</w:t>
      </w:r>
    </w:p>
    <w:p w:rsidR="00EB1CD6" w:rsidRPr="00C312E8" w:rsidRDefault="00EB1CD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B1CD6" w:rsidRPr="00C312E8" w:rsidRDefault="002534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12E8">
        <w:rPr>
          <w:rFonts w:ascii="Times New Roman" w:eastAsia="Calibri" w:hAnsi="Times New Roman" w:cs="Times New Roman"/>
          <w:sz w:val="24"/>
          <w:szCs w:val="24"/>
          <w:lang w:eastAsia="en-US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EB1CD6" w:rsidRPr="00C312E8" w:rsidRDefault="00EB1CD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B1CD6" w:rsidRPr="00C312E8" w:rsidRDefault="002534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12E8">
        <w:rPr>
          <w:rFonts w:ascii="Times New Roman" w:eastAsia="Calibri" w:hAnsi="Times New Roman" w:cs="Times New Roman"/>
          <w:sz w:val="24"/>
          <w:szCs w:val="24"/>
          <w:lang w:eastAsia="en-US"/>
        </w:rPr>
        <w:t>3.5.2. Должностное лицо органа, предоставляющего муниципальную услугу, уведомляет заявителя о приостановлении предоставления муниципальной услуги с указанием оснований приостановления. До устранения причин, послуживших основанием для приостановления предоставления муниципальной услуги, специалисты органа, предоставляющего муниципальную услугу, административных действий не осуществляют.</w:t>
      </w:r>
    </w:p>
    <w:p w:rsidR="00EB1CD6" w:rsidRPr="00C312E8" w:rsidRDefault="00EB1CD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B1CD6" w:rsidRPr="00C312E8" w:rsidRDefault="002534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12E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3.5.3. Орган, предоставляющий муниципальную услугу, возобновляет предоставление муниципальной услуги при наличии следующих оснований: </w:t>
      </w:r>
    </w:p>
    <w:p w:rsidR="00EB1CD6" w:rsidRPr="00C312E8" w:rsidRDefault="002534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12E8">
        <w:rPr>
          <w:rFonts w:ascii="Times New Roman" w:eastAsia="Calibri" w:hAnsi="Times New Roman" w:cs="Times New Roman"/>
          <w:sz w:val="24"/>
          <w:szCs w:val="24"/>
          <w:lang w:eastAsia="en-US"/>
        </w:rPr>
        <w:t>а) представление заявителем сообщения об устранении выявленных нарушений;</w:t>
      </w:r>
    </w:p>
    <w:p w:rsidR="00EB1CD6" w:rsidRPr="00C312E8" w:rsidRDefault="002534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12E8">
        <w:rPr>
          <w:rFonts w:ascii="Times New Roman" w:eastAsia="Calibri" w:hAnsi="Times New Roman" w:cs="Times New Roman"/>
          <w:sz w:val="24"/>
          <w:szCs w:val="24"/>
          <w:lang w:eastAsia="en-US"/>
        </w:rPr>
        <w:t>б) истечение срока для устранения выявленных нарушений, в случае неполучения органом, предоставляющим муниципальную услугу, информации от заявителя об устранении нарушений;</w:t>
      </w:r>
    </w:p>
    <w:p w:rsidR="00EB1CD6" w:rsidRPr="00C312E8" w:rsidRDefault="002534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C312E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Предоставление услуги приостанавливается на </w:t>
      </w:r>
      <w:r w:rsidRPr="00C312E8"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>срок не более30 календарных дней.</w:t>
      </w:r>
    </w:p>
    <w:p w:rsidR="00EB1CD6" w:rsidRPr="00C312E8" w:rsidRDefault="00EB1CD6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EB1CD6" w:rsidRPr="00C312E8" w:rsidRDefault="002534F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C312E8"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>3.6. Принятие решения о предоставлении (отказе в предоставлении) муниципальной услуги</w:t>
      </w:r>
    </w:p>
    <w:p w:rsidR="00EB1CD6" w:rsidRPr="00C312E8" w:rsidRDefault="00EB1CD6">
      <w:pPr>
        <w:spacing w:after="0" w:line="240" w:lineRule="auto"/>
        <w:rPr>
          <w:rFonts w:ascii="TimesNewRomanPSMT" w:eastAsia="Calibri" w:hAnsi="TimesNewRomanPSMT" w:cs="TimesNewRomanPSMT"/>
          <w:sz w:val="24"/>
          <w:szCs w:val="24"/>
          <w:highlight w:val="white"/>
        </w:rPr>
      </w:pPr>
    </w:p>
    <w:p w:rsidR="00EB1CD6" w:rsidRPr="00C312E8" w:rsidRDefault="002534FB">
      <w:pPr>
        <w:spacing w:after="0" w:line="240" w:lineRule="auto"/>
        <w:ind w:firstLine="567"/>
        <w:jc w:val="both"/>
        <w:rPr>
          <w:rFonts w:ascii="TimesNewRomanPSMT" w:eastAsiaTheme="minorHAnsi" w:hAnsi="TimesNewRomanPSMT" w:cs="TimesNewRomanPSMT"/>
          <w:sz w:val="24"/>
          <w:szCs w:val="24"/>
          <w:highlight w:val="white"/>
        </w:rPr>
      </w:pPr>
      <w:r w:rsidRPr="00C312E8">
        <w:rPr>
          <w:rFonts w:ascii="TimesNewRomanPSMT" w:eastAsia="Calibri" w:hAnsi="TimesNewRomanPSMT" w:cs="TimesNewRomanPSMT"/>
          <w:sz w:val="24"/>
          <w:szCs w:val="24"/>
          <w:highlight w:val="white"/>
        </w:rPr>
        <w:t xml:space="preserve">3.6.1. </w:t>
      </w:r>
      <w:r w:rsidRPr="00C312E8">
        <w:rPr>
          <w:rFonts w:ascii="TimesNewRomanPSMT" w:eastAsiaTheme="minorHAnsi" w:hAnsi="TimesNewRomanPSMT" w:cs="TimesNewRomanPSMT"/>
          <w:sz w:val="24"/>
          <w:szCs w:val="24"/>
          <w:highlight w:val="white"/>
          <w:lang w:eastAsia="en-US"/>
        </w:rPr>
        <w:t xml:space="preserve">Основания для отказа в предоставлении муниципальной услуги приведены в приложении к настоящему регламенту </w:t>
      </w:r>
      <w:hyperlink r:id="rId12" w:tooltip="https://login.consultant.ru/link/?req=doc&amp;base=SPB&amp;n=316702&amp;dst=101310" w:history="1">
        <w:r w:rsidRPr="00C312E8">
          <w:rPr>
            <w:rFonts w:ascii="TimesNewRomanPSMT" w:eastAsiaTheme="minorHAnsi" w:hAnsi="TimesNewRomanPSMT" w:cs="TimesNewRomanPSMT"/>
            <w:sz w:val="24"/>
            <w:szCs w:val="24"/>
            <w:highlight w:val="white"/>
            <w:lang w:eastAsia="en-US"/>
          </w:rPr>
          <w:t>(таблица № 3)</w:t>
        </w:r>
      </w:hyperlink>
    </w:p>
    <w:p w:rsidR="00EB1CD6" w:rsidRPr="00C312E8" w:rsidRDefault="002534FB">
      <w:pPr>
        <w:spacing w:after="0" w:line="240" w:lineRule="auto"/>
        <w:ind w:firstLine="567"/>
        <w:jc w:val="both"/>
        <w:rPr>
          <w:rFonts w:ascii="TimesNewRomanPSMT" w:eastAsiaTheme="minorHAnsi" w:hAnsi="TimesNewRomanPSMT" w:cs="TimesNewRomanPSMT"/>
          <w:sz w:val="24"/>
          <w:szCs w:val="24"/>
          <w:highlight w:val="white"/>
        </w:rPr>
      </w:pPr>
      <w:r w:rsidRPr="00C312E8">
        <w:rPr>
          <w:rFonts w:ascii="TimesNewRomanPSMT" w:eastAsiaTheme="minorHAnsi" w:hAnsi="TimesNewRomanPSMT" w:cs="TimesNewRomanPSMT"/>
          <w:sz w:val="24"/>
          <w:szCs w:val="24"/>
          <w:highlight w:val="white"/>
          <w:lang w:eastAsia="en-US"/>
        </w:rPr>
        <w:t xml:space="preserve">3.6.2. Принятие решения о предоставлении (об отказе в предоставлении) муниципальной услуги осуществляется в срок, не превышающий одного рабочего дня </w:t>
      </w:r>
      <w:proofErr w:type="gramStart"/>
      <w:r w:rsidRPr="00C312E8">
        <w:rPr>
          <w:rFonts w:ascii="TimesNewRomanPSMT" w:eastAsiaTheme="minorHAnsi" w:hAnsi="TimesNewRomanPSMT" w:cs="TimesNewRomanPSMT"/>
          <w:sz w:val="24"/>
          <w:szCs w:val="24"/>
          <w:highlight w:val="white"/>
          <w:lang w:eastAsia="en-US"/>
        </w:rPr>
        <w:t>с даты получения</w:t>
      </w:r>
      <w:proofErr w:type="gramEnd"/>
      <w:r w:rsidRPr="00C312E8">
        <w:rPr>
          <w:rFonts w:ascii="TimesNewRomanPSMT" w:eastAsiaTheme="minorHAnsi" w:hAnsi="TimesNewRomanPSMT" w:cs="TimesNewRomanPSMT"/>
          <w:sz w:val="24"/>
          <w:szCs w:val="24"/>
          <w:highlight w:val="white"/>
          <w:lang w:eastAsia="en-US"/>
        </w:rPr>
        <w:t xml:space="preserve"> уполномоченным органом всех сведений, необходимых для принятия решения</w:t>
      </w:r>
    </w:p>
    <w:p w:rsidR="00EB1CD6" w:rsidRPr="00C312E8" w:rsidRDefault="002534F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C312E8"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>3.7. Предоставление результата муниципальной услуги</w:t>
      </w:r>
    </w:p>
    <w:p w:rsidR="00EB1CD6" w:rsidRPr="00C312E8" w:rsidRDefault="00EB1CD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EB1CD6" w:rsidRPr="00C312E8" w:rsidRDefault="002534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C312E8"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>3.7.1. Решение о предоставлении (об отказе в предоставлении) муниципальной услуги, предоставляется:</w:t>
      </w:r>
    </w:p>
    <w:p w:rsidR="00EB1CD6" w:rsidRPr="00C312E8" w:rsidRDefault="002534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4"/>
          <w:szCs w:val="24"/>
          <w:highlight w:val="white"/>
        </w:rPr>
      </w:pPr>
      <w:r w:rsidRPr="00C312E8"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lastRenderedPageBreak/>
        <w:t>а</w:t>
      </w:r>
      <w:proofErr w:type="gramStart"/>
      <w:r w:rsidRPr="00C312E8"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>)</w:t>
      </w:r>
      <w:r w:rsidRPr="00C312E8">
        <w:rPr>
          <w:rFonts w:ascii="TimesNewRomanPSMT" w:eastAsia="Calibri" w:hAnsi="TimesNewRomanPSMT" w:cs="TimesNewRomanPSMT"/>
          <w:sz w:val="24"/>
          <w:szCs w:val="24"/>
          <w:highlight w:val="white"/>
        </w:rPr>
        <w:t>п</w:t>
      </w:r>
      <w:proofErr w:type="gramEnd"/>
      <w:r w:rsidRPr="00C312E8">
        <w:rPr>
          <w:rFonts w:ascii="TimesNewRomanPSMT" w:eastAsia="Calibri" w:hAnsi="TimesNewRomanPSMT" w:cs="TimesNewRomanPSMT"/>
          <w:sz w:val="24"/>
          <w:szCs w:val="24"/>
          <w:highlight w:val="white"/>
        </w:rPr>
        <w:t>ри личной явки:</w:t>
      </w:r>
    </w:p>
    <w:p w:rsidR="00EB1CD6" w:rsidRPr="00C312E8" w:rsidRDefault="002534F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C312E8">
        <w:rPr>
          <w:rFonts w:ascii="Times New Roman" w:eastAsia="Calibri" w:hAnsi="Times New Roman" w:cs="Times New Roman"/>
          <w:sz w:val="24"/>
          <w:szCs w:val="24"/>
          <w:highlight w:val="white"/>
        </w:rPr>
        <w:t>- в МФЦ;</w:t>
      </w:r>
    </w:p>
    <w:p w:rsidR="00EB1CD6" w:rsidRPr="00C312E8" w:rsidRDefault="002534F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C312E8">
        <w:rPr>
          <w:rFonts w:ascii="Times New Roman" w:eastAsia="Calibri" w:hAnsi="Times New Roman" w:cs="Times New Roman"/>
          <w:sz w:val="24"/>
          <w:szCs w:val="24"/>
          <w:highlight w:val="white"/>
        </w:rPr>
        <w:t>- при обращении в орган, предоставляющий муниципальную услугу,</w:t>
      </w:r>
    </w:p>
    <w:p w:rsidR="00EB1CD6" w:rsidRPr="00C312E8" w:rsidRDefault="002534FB">
      <w:pPr>
        <w:spacing w:after="0" w:line="240" w:lineRule="auto"/>
        <w:ind w:firstLine="426"/>
        <w:rPr>
          <w:rFonts w:ascii="TimesNewRomanPSMT" w:eastAsia="Calibri" w:hAnsi="TimesNewRomanPSMT" w:cs="TimesNewRomanPSMT"/>
          <w:sz w:val="24"/>
          <w:szCs w:val="24"/>
          <w:highlight w:val="white"/>
        </w:rPr>
      </w:pPr>
      <w:r w:rsidRPr="00C312E8">
        <w:rPr>
          <w:rFonts w:ascii="TimesNewRomanPSMT" w:eastAsia="Calibri" w:hAnsi="TimesNewRomanPSMT" w:cs="TimesNewRomanPSMT"/>
          <w:sz w:val="24"/>
          <w:szCs w:val="24"/>
          <w:highlight w:val="white"/>
        </w:rPr>
        <w:t>б) без личной явки:</w:t>
      </w:r>
    </w:p>
    <w:p w:rsidR="00EB1CD6" w:rsidRPr="00C312E8" w:rsidRDefault="002534FB">
      <w:pPr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4"/>
          <w:szCs w:val="24"/>
          <w:highlight w:val="white"/>
        </w:rPr>
      </w:pPr>
      <w:r w:rsidRPr="00C312E8">
        <w:rPr>
          <w:rFonts w:ascii="TimesNewRomanPSMT" w:eastAsia="Calibri" w:hAnsi="TimesNewRomanPSMT" w:cs="TimesNewRomanPSMT"/>
          <w:sz w:val="24"/>
          <w:szCs w:val="24"/>
          <w:highlight w:val="white"/>
        </w:rPr>
        <w:t>- почтовым отправлением;</w:t>
      </w:r>
    </w:p>
    <w:p w:rsidR="00EB1CD6" w:rsidRPr="00C312E8" w:rsidRDefault="00EB1CD6">
      <w:pPr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4"/>
          <w:szCs w:val="24"/>
          <w:highlight w:val="white"/>
        </w:rPr>
      </w:pPr>
    </w:p>
    <w:p w:rsidR="00EB1CD6" w:rsidRPr="00C312E8" w:rsidRDefault="002534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12E8"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>3.7.2. Возможность предоставления уполномоченным органом или МФЦ результата муниципальной услуги по выбору заявителя независимо от его места жительства либо места пребывания не предус</w:t>
      </w:r>
      <w:r w:rsidRPr="00C312E8">
        <w:rPr>
          <w:rFonts w:ascii="Times New Roman" w:eastAsia="Calibri" w:hAnsi="Times New Roman" w:cs="Times New Roman"/>
          <w:sz w:val="24"/>
          <w:szCs w:val="24"/>
          <w:lang w:eastAsia="en-US"/>
        </w:rPr>
        <w:t>мотрена.</w:t>
      </w:r>
    </w:p>
    <w:p w:rsidR="00EB1CD6" w:rsidRPr="00C312E8" w:rsidRDefault="002534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4"/>
          <w:szCs w:val="24"/>
        </w:rPr>
      </w:pPr>
      <w:r w:rsidRPr="00C312E8">
        <w:rPr>
          <w:rFonts w:ascii="TimesNewRomanPSMT" w:eastAsia="Calibri" w:hAnsi="TimesNewRomanPSMT" w:cs="TimesNewRomanPSMT"/>
          <w:sz w:val="24"/>
          <w:szCs w:val="24"/>
        </w:rPr>
        <w:t>3.7.3. Срок предоставления результата:</w:t>
      </w:r>
    </w:p>
    <w:p w:rsidR="00EB1CD6" w:rsidRPr="00C312E8" w:rsidRDefault="002534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4"/>
          <w:szCs w:val="24"/>
        </w:rPr>
      </w:pPr>
      <w:r w:rsidRPr="00C312E8">
        <w:rPr>
          <w:rFonts w:ascii="TimesNewRomanPSMT" w:eastAsia="Calibri" w:hAnsi="TimesNewRomanPSMT" w:cs="TimesNewRomanPSMT"/>
          <w:sz w:val="24"/>
          <w:szCs w:val="24"/>
        </w:rPr>
        <w:t xml:space="preserve">Результат предоставления муниципальной услуги направляется заявителю способом, указанным в заявлении, в срок, не превышающий одного рабочего дня со дня принятия решения о предоставлении (об отказе в предоставлении) муниципальной услуги </w:t>
      </w:r>
    </w:p>
    <w:p w:rsidR="00EB1CD6" w:rsidRPr="00C312E8" w:rsidRDefault="00EB1CD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B1CD6" w:rsidRPr="00C312E8" w:rsidRDefault="002534F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312E8">
        <w:rPr>
          <w:rFonts w:ascii="Times New Roman" w:eastAsia="Calibri" w:hAnsi="Times New Roman" w:cs="Times New Roman"/>
          <w:bCs/>
          <w:sz w:val="24"/>
          <w:szCs w:val="24"/>
        </w:rPr>
        <w:t>4. Способы информирования заявителя об изменении статуса</w:t>
      </w:r>
    </w:p>
    <w:p w:rsidR="00EB1CD6" w:rsidRPr="00C312E8" w:rsidRDefault="002534F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C312E8">
        <w:rPr>
          <w:rFonts w:ascii="Times New Roman" w:eastAsia="Calibri" w:hAnsi="Times New Roman" w:cs="Times New Roman"/>
          <w:bCs/>
          <w:sz w:val="24"/>
          <w:szCs w:val="24"/>
        </w:rPr>
        <w:t>рассмотрения запроса о предоставлении муниципальной услуги</w:t>
      </w:r>
    </w:p>
    <w:p w:rsidR="00EB1CD6" w:rsidRPr="00C312E8" w:rsidRDefault="00EB1C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1CD6" w:rsidRPr="00C312E8" w:rsidRDefault="002534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2E8">
        <w:rPr>
          <w:rFonts w:ascii="Times New Roman" w:eastAsia="Calibri" w:hAnsi="Times New Roman" w:cs="Times New Roman"/>
          <w:sz w:val="24"/>
          <w:szCs w:val="24"/>
        </w:rPr>
        <w:t>4.1. Информирование заявителя о ходе рассмотрения его запроса о предоставлении муниципальной услуги, в том числе об изменении статуса его рассмотрения, осуществляется следующими способами:</w:t>
      </w:r>
    </w:p>
    <w:p w:rsidR="00EB1CD6" w:rsidRPr="00C312E8" w:rsidRDefault="002534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2E8">
        <w:rPr>
          <w:rFonts w:ascii="Times New Roman" w:eastAsia="Calibri" w:hAnsi="Times New Roman" w:cs="Times New Roman"/>
          <w:sz w:val="24"/>
          <w:szCs w:val="24"/>
        </w:rPr>
        <w:t>- посредством электронной почты по адресу, указанному заявителем в запросе;</w:t>
      </w:r>
    </w:p>
    <w:p w:rsidR="00EB1CD6" w:rsidRPr="00C312E8" w:rsidRDefault="002534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2E8">
        <w:rPr>
          <w:rFonts w:ascii="Times New Roman" w:eastAsia="Calibri" w:hAnsi="Times New Roman" w:cs="Times New Roman"/>
          <w:sz w:val="24"/>
          <w:szCs w:val="24"/>
        </w:rPr>
        <w:t>- по телефону, указанному заявителем в запросе;</w:t>
      </w:r>
    </w:p>
    <w:p w:rsidR="00EB1CD6" w:rsidRPr="00C312E8" w:rsidRDefault="002534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2E8">
        <w:rPr>
          <w:rFonts w:ascii="Times New Roman" w:eastAsia="Calibri" w:hAnsi="Times New Roman" w:cs="Times New Roman"/>
          <w:sz w:val="24"/>
          <w:szCs w:val="24"/>
        </w:rPr>
        <w:t>- посредством почтовой связи (в случае отсутствия у заявителя доступа к электронным средствам связи);</w:t>
      </w:r>
    </w:p>
    <w:p w:rsidR="00EB1CD6" w:rsidRPr="00C312E8" w:rsidRDefault="002534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2E8">
        <w:rPr>
          <w:rFonts w:ascii="Times New Roman" w:eastAsia="Calibri" w:hAnsi="Times New Roman" w:cs="Times New Roman"/>
          <w:sz w:val="24"/>
          <w:szCs w:val="24"/>
          <w:lang w:eastAsia="en-US"/>
        </w:rPr>
        <w:t>- посредством Единого портала.</w:t>
      </w:r>
    </w:p>
    <w:p w:rsidR="00EB1CD6" w:rsidRDefault="00EB1CD6">
      <w:pPr>
        <w:pStyle w:val="ConsPlusNormal"/>
        <w:tabs>
          <w:tab w:val="left" w:pos="840"/>
        </w:tabs>
        <w:outlineLvl w:val="1"/>
      </w:pPr>
    </w:p>
    <w:p w:rsidR="00EB1CD6" w:rsidRDefault="00EB1CD6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B1CD6" w:rsidRDefault="00EB1CD6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B1CD6" w:rsidRDefault="00EB1CD6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B1CD6" w:rsidRDefault="00EB1CD6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B1CD6" w:rsidRDefault="00EB1CD6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B1CD6" w:rsidRDefault="00EB1CD6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B1CD6" w:rsidRDefault="00EB1CD6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B1CD6" w:rsidRDefault="00EB1CD6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B1CD6" w:rsidRDefault="00EB1CD6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312E8" w:rsidRDefault="00C312E8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C312E8" w:rsidSect="002D5651">
          <w:footerReference w:type="first" r:id="rId13"/>
          <w:pgSz w:w="11905" w:h="16838"/>
          <w:pgMar w:top="1134" w:right="850" w:bottom="851" w:left="1701" w:header="0" w:footer="0" w:gutter="0"/>
          <w:cols w:space="720"/>
          <w:titlePg/>
          <w:docGrid w:linePitch="360"/>
        </w:sectPr>
      </w:pPr>
    </w:p>
    <w:p w:rsidR="00C312E8" w:rsidRPr="00C312E8" w:rsidRDefault="00C312E8" w:rsidP="00C312E8">
      <w:pPr>
        <w:widowControl w:val="0"/>
        <w:spacing w:after="0" w:line="240" w:lineRule="auto"/>
        <w:ind w:left="7371"/>
        <w:outlineLvl w:val="0"/>
        <w:rPr>
          <w:rFonts w:ascii="Times New Roman" w:eastAsiaTheme="minorHAnsi" w:hAnsi="Times New Roman" w:cs="Times New Roman"/>
          <w:lang w:eastAsia="en-US"/>
        </w:rPr>
      </w:pPr>
      <w:r w:rsidRPr="00C312E8">
        <w:rPr>
          <w:rFonts w:ascii="Times New Roman" w:hAnsi="Times New Roman" w:cs="Times New Roman"/>
        </w:rPr>
        <w:lastRenderedPageBreak/>
        <w:t xml:space="preserve">Приложение к Административному регламенту по предоставлению муниципальной  услуги </w:t>
      </w:r>
      <w:r w:rsidRPr="00C312E8">
        <w:rPr>
          <w:rFonts w:ascii="Times New Roman" w:eastAsia="Times New Roman" w:hAnsi="Times New Roman" w:cs="Times New Roman"/>
        </w:rPr>
        <w:t>«</w:t>
      </w:r>
      <w:r w:rsidRPr="00C312E8">
        <w:rPr>
          <w:rFonts w:ascii="Times New Roman" w:hAnsi="Times New Roman" w:cs="Times New Roman"/>
        </w:rPr>
        <w:t>Оформление согласия (отказа) на обмен жилыми помещениями, предоставленными по договорам социального найма</w:t>
      </w:r>
      <w:r w:rsidRPr="00C312E8">
        <w:rPr>
          <w:rFonts w:ascii="Times New Roman" w:eastAsia="Calibri" w:hAnsi="Times New Roman" w:cs="Times New Roman"/>
          <w:lang w:eastAsia="en-US"/>
        </w:rPr>
        <w:t>»</w:t>
      </w:r>
    </w:p>
    <w:p w:rsidR="00EB1CD6" w:rsidRDefault="00EB1CD6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</w:p>
    <w:p w:rsidR="00C312E8" w:rsidRDefault="00C312E8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</w:p>
    <w:p w:rsidR="00EB1CD6" w:rsidRPr="00C312E8" w:rsidRDefault="002534FB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C312E8"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 xml:space="preserve">ПЕРЕЧЕНЬ </w:t>
      </w:r>
    </w:p>
    <w:p w:rsidR="00EB1CD6" w:rsidRPr="00C312E8" w:rsidRDefault="002534F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C312E8"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 xml:space="preserve">условных обозначений и сокращений, </w:t>
      </w:r>
    </w:p>
    <w:p w:rsidR="00EB1CD6" w:rsidRPr="00C312E8" w:rsidRDefault="002534F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C312E8"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 xml:space="preserve">Исчерпывающий перечень документов, </w:t>
      </w:r>
    </w:p>
    <w:p w:rsidR="00EB1CD6" w:rsidRPr="00C312E8" w:rsidRDefault="002534F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  <w:proofErr w:type="gramStart"/>
      <w:r w:rsidRPr="00C312E8"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>необходимых</w:t>
      </w:r>
      <w:proofErr w:type="gramEnd"/>
      <w:r w:rsidRPr="00C312E8"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 xml:space="preserve"> для предоставлении муниципальной услуги, </w:t>
      </w:r>
    </w:p>
    <w:p w:rsidR="00EB1CD6" w:rsidRPr="00C312E8" w:rsidRDefault="002534F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C312E8"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 </w:t>
      </w:r>
    </w:p>
    <w:p w:rsidR="00EB1CD6" w:rsidRPr="00C312E8" w:rsidRDefault="00EB1CD6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EB1CD6" w:rsidRPr="00C312E8" w:rsidRDefault="002534F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C312E8"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>I. Перечень условных обозначений и сокращений</w:t>
      </w:r>
    </w:p>
    <w:p w:rsidR="00EB1CD6" w:rsidRPr="00C312E8" w:rsidRDefault="00EB1CD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EB1CD6" w:rsidRPr="00C312E8" w:rsidRDefault="002534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C312E8"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 xml:space="preserve">1. Условные сокращения: </w:t>
      </w:r>
    </w:p>
    <w:p w:rsidR="00EB1CD6" w:rsidRPr="00C312E8" w:rsidRDefault="002534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C312E8"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>а) Единый портал – федеральная государс</w:t>
      </w:r>
      <w:r w:rsidR="00C312E8"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>твенная информационная система «</w:t>
      </w:r>
      <w:r w:rsidRPr="00C312E8"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 xml:space="preserve">Единый портал государственных </w:t>
      </w:r>
      <w:r w:rsidR="00C312E8"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>и муниципальных услуг (функций)»</w:t>
      </w:r>
      <w:r w:rsidRPr="00C312E8"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 xml:space="preserve">; </w:t>
      </w:r>
    </w:p>
    <w:p w:rsidR="00EB1CD6" w:rsidRPr="00C312E8" w:rsidRDefault="002534FB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highlight w:val="white"/>
        </w:rPr>
      </w:pPr>
      <w:r w:rsidRPr="00C312E8">
        <w:rPr>
          <w:rFonts w:ascii="Times New Roman" w:eastAsiaTheme="minorHAnsi" w:hAnsi="Times New Roman" w:cs="Times New Roman"/>
          <w:sz w:val="24"/>
          <w:szCs w:val="24"/>
          <w:highlight w:val="white"/>
          <w:lang w:eastAsia="en-US"/>
        </w:rPr>
        <w:t>б) МФЦ, многофункциональный центр - Государственное бюджетное уч</w:t>
      </w:r>
      <w:r w:rsidR="00C312E8">
        <w:rPr>
          <w:rFonts w:ascii="Times New Roman" w:eastAsiaTheme="minorHAnsi" w:hAnsi="Times New Roman" w:cs="Times New Roman"/>
          <w:sz w:val="24"/>
          <w:szCs w:val="24"/>
          <w:highlight w:val="white"/>
          <w:lang w:eastAsia="en-US"/>
        </w:rPr>
        <w:t>реждение Ленинградской области «</w:t>
      </w:r>
      <w:r w:rsidRPr="00C312E8">
        <w:rPr>
          <w:rFonts w:ascii="Times New Roman" w:eastAsiaTheme="minorHAnsi" w:hAnsi="Times New Roman" w:cs="Times New Roman"/>
          <w:sz w:val="24"/>
          <w:szCs w:val="24"/>
          <w:highlight w:val="white"/>
          <w:lang w:eastAsia="en-US"/>
        </w:rPr>
        <w:t>Многофункциональный центр предоставления госуда</w:t>
      </w:r>
      <w:r w:rsidR="00C312E8">
        <w:rPr>
          <w:rFonts w:ascii="Times New Roman" w:eastAsiaTheme="minorHAnsi" w:hAnsi="Times New Roman" w:cs="Times New Roman"/>
          <w:sz w:val="24"/>
          <w:szCs w:val="24"/>
          <w:highlight w:val="white"/>
          <w:lang w:eastAsia="en-US"/>
        </w:rPr>
        <w:t>рственных и муниципальных услуг»</w:t>
      </w:r>
      <w:r w:rsidRPr="00C312E8">
        <w:rPr>
          <w:rFonts w:ascii="Times New Roman" w:eastAsiaTheme="minorHAnsi" w:hAnsi="Times New Roman" w:cs="Times New Roman"/>
          <w:sz w:val="24"/>
          <w:szCs w:val="24"/>
          <w:highlight w:val="white"/>
          <w:lang w:eastAsia="en-US"/>
        </w:rPr>
        <w:t>;</w:t>
      </w:r>
    </w:p>
    <w:p w:rsidR="00EB1CD6" w:rsidRPr="00C312E8" w:rsidRDefault="002534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C312E8">
        <w:rPr>
          <w:rFonts w:ascii="Times New Roman" w:eastAsia="Calibri" w:hAnsi="Times New Roman" w:cs="Times New Roman"/>
          <w:sz w:val="24"/>
          <w:szCs w:val="24"/>
          <w:highlight w:val="white"/>
        </w:rPr>
        <w:t>в) АИС «</w:t>
      </w:r>
      <w:proofErr w:type="spellStart"/>
      <w:r w:rsidRPr="00C312E8">
        <w:rPr>
          <w:rFonts w:ascii="Times New Roman" w:eastAsia="Calibri" w:hAnsi="Times New Roman" w:cs="Times New Roman"/>
          <w:sz w:val="24"/>
          <w:szCs w:val="24"/>
          <w:highlight w:val="white"/>
        </w:rPr>
        <w:t>Межвед</w:t>
      </w:r>
      <w:proofErr w:type="spellEnd"/>
      <w:r w:rsidRPr="00C312E8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ЛО» - автоматизированная информационная система «Межведомственное электронное взаимодействие в Ленинградской области»</w:t>
      </w:r>
    </w:p>
    <w:p w:rsidR="00EB1CD6" w:rsidRPr="00C312E8" w:rsidRDefault="00EB1CD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EB1CD6" w:rsidRPr="00C312E8" w:rsidRDefault="002534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C312E8"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 xml:space="preserve">2. Условные обозначения: </w:t>
      </w:r>
    </w:p>
    <w:p w:rsidR="00EB1CD6" w:rsidRPr="00C312E8" w:rsidRDefault="002534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12E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а) [Все] – документы представляются всеми заявителями, обращающимися за получением муниципальной услуги; </w:t>
      </w:r>
    </w:p>
    <w:p w:rsidR="00EB1CD6" w:rsidRPr="00C312E8" w:rsidRDefault="002534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12E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б) </w:t>
      </w:r>
      <w:proofErr w:type="gramStart"/>
      <w:r w:rsidRPr="00C312E8">
        <w:rPr>
          <w:rFonts w:ascii="Times New Roman" w:eastAsia="Calibri" w:hAnsi="Times New Roman" w:cs="Times New Roman"/>
          <w:sz w:val="24"/>
          <w:szCs w:val="24"/>
          <w:lang w:eastAsia="en-US"/>
        </w:rPr>
        <w:t>П(</w:t>
      </w:r>
      <w:proofErr w:type="spellStart"/>
      <w:proofErr w:type="gramEnd"/>
      <w:r w:rsidRPr="00C312E8">
        <w:rPr>
          <w:rFonts w:ascii="Times New Roman" w:eastAsia="Calibri" w:hAnsi="Times New Roman" w:cs="Times New Roman"/>
          <w:sz w:val="24"/>
          <w:szCs w:val="24"/>
          <w:lang w:eastAsia="en-US"/>
        </w:rPr>
        <w:t>з</w:t>
      </w:r>
      <w:proofErr w:type="spellEnd"/>
      <w:r w:rsidRPr="00C312E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– представитель заявителя; </w:t>
      </w:r>
    </w:p>
    <w:p w:rsidR="00EB1CD6" w:rsidRPr="00C312E8" w:rsidRDefault="002534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12E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в) Единый портал – документы подаются посредством Единого портала; </w:t>
      </w:r>
    </w:p>
    <w:p w:rsidR="00EB1CD6" w:rsidRPr="00C312E8" w:rsidRDefault="002534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12E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г) ПС – документы подаются посредством почтовой связи; </w:t>
      </w:r>
    </w:p>
    <w:p w:rsidR="00EB1CD6" w:rsidRPr="00C312E8" w:rsidRDefault="002534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C312E8">
        <w:rPr>
          <w:rFonts w:ascii="Times New Roman" w:eastAsia="Calibri" w:hAnsi="Times New Roman" w:cs="Times New Roman"/>
          <w:sz w:val="24"/>
          <w:szCs w:val="24"/>
          <w:lang w:eastAsia="en-US"/>
        </w:rPr>
        <w:t>д</w:t>
      </w:r>
      <w:proofErr w:type="spellEnd"/>
      <w:r w:rsidRPr="00C312E8">
        <w:rPr>
          <w:rFonts w:ascii="Times New Roman" w:eastAsia="Calibri" w:hAnsi="Times New Roman" w:cs="Times New Roman"/>
          <w:sz w:val="24"/>
          <w:szCs w:val="24"/>
          <w:lang w:eastAsia="en-US"/>
        </w:rPr>
        <w:t>) О – представляется оригинал документа;</w:t>
      </w:r>
    </w:p>
    <w:p w:rsidR="00EB1CD6" w:rsidRDefault="002534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ж)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представляется копия документа; </w:t>
      </w:r>
    </w:p>
    <w:p w:rsidR="00EB1CD6" w:rsidRDefault="002534F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) Д – количество экземпляров документа.</w:t>
      </w:r>
    </w:p>
    <w:p w:rsidR="00EB1CD6" w:rsidRDefault="00EB1CD6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B1CD6" w:rsidRDefault="002534FB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II. Идентификаторы категорий (признаков) заявителей (указываются в табличной форме и включают взаимосвязанные сведения о перечне результатов предоставления муниципальной услуги и перечне отдельных признаков заявителей)</w:t>
      </w:r>
    </w:p>
    <w:p w:rsidR="00C312E8" w:rsidRDefault="00C312E8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B1CD6" w:rsidRDefault="002534FB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Таблица № 1</w:t>
      </w:r>
    </w:p>
    <w:p w:rsidR="00C312E8" w:rsidRDefault="00C312E8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10"/>
        <w:tblW w:w="0" w:type="auto"/>
        <w:jc w:val="center"/>
        <w:tblInd w:w="-1028" w:type="dxa"/>
        <w:tblLook w:val="04A0"/>
      </w:tblPr>
      <w:tblGrid>
        <w:gridCol w:w="567"/>
        <w:gridCol w:w="7359"/>
        <w:gridCol w:w="4482"/>
      </w:tblGrid>
      <w:tr w:rsidR="00EB1CD6" w:rsidRPr="00C312E8" w:rsidTr="00C312E8">
        <w:trPr>
          <w:jc w:val="center"/>
        </w:trPr>
        <w:tc>
          <w:tcPr>
            <w:tcW w:w="567" w:type="dxa"/>
            <w:vMerge w:val="restart"/>
            <w:noWrap/>
          </w:tcPr>
          <w:p w:rsidR="00EB1CD6" w:rsidRPr="00C312E8" w:rsidRDefault="00EB1CD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B1CD6" w:rsidRPr="00C312E8" w:rsidRDefault="002534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12E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59" w:type="dxa"/>
            <w:vMerge w:val="restart"/>
            <w:noWrap/>
          </w:tcPr>
          <w:p w:rsidR="00EB1CD6" w:rsidRPr="00C312E8" w:rsidRDefault="00EB1CD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B1CD6" w:rsidRPr="00C312E8" w:rsidRDefault="002534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12E8">
              <w:rPr>
                <w:rFonts w:ascii="Times New Roman" w:hAnsi="Times New Roman"/>
                <w:b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4482" w:type="dxa"/>
            <w:noWrap/>
          </w:tcPr>
          <w:p w:rsidR="00EB1CD6" w:rsidRPr="00C312E8" w:rsidRDefault="002534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12E8">
              <w:rPr>
                <w:rFonts w:ascii="Times New Roman" w:hAnsi="Times New Roman"/>
                <w:b/>
                <w:sz w:val="24"/>
                <w:szCs w:val="24"/>
              </w:rPr>
              <w:t xml:space="preserve">Перечень результатов предоставления муниципальной услуги </w:t>
            </w:r>
          </w:p>
          <w:p w:rsidR="00EB1CD6" w:rsidRPr="00C312E8" w:rsidRDefault="002534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12E8">
              <w:rPr>
                <w:rFonts w:ascii="Times New Roman" w:hAnsi="Times New Roman"/>
                <w:b/>
                <w:sz w:val="24"/>
                <w:szCs w:val="24"/>
              </w:rPr>
              <w:t>(цели обращения заявителя)</w:t>
            </w:r>
          </w:p>
        </w:tc>
      </w:tr>
      <w:tr w:rsidR="00EB1CD6" w:rsidRPr="00C312E8" w:rsidTr="00C312E8">
        <w:trPr>
          <w:trHeight w:val="335"/>
          <w:jc w:val="center"/>
        </w:trPr>
        <w:tc>
          <w:tcPr>
            <w:tcW w:w="567" w:type="dxa"/>
            <w:vMerge/>
            <w:noWrap/>
          </w:tcPr>
          <w:p w:rsidR="00EB1CD6" w:rsidRPr="00C312E8" w:rsidRDefault="00EB1C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9" w:type="dxa"/>
            <w:vMerge/>
            <w:noWrap/>
          </w:tcPr>
          <w:p w:rsidR="00EB1CD6" w:rsidRPr="00C312E8" w:rsidRDefault="00EB1C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2" w:type="dxa"/>
            <w:noWrap/>
          </w:tcPr>
          <w:p w:rsidR="00EB1CD6" w:rsidRPr="00C312E8" w:rsidRDefault="002534FB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r w:rsidRPr="00C312E8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Оформление согласия (отказа) на обмен жилыми помещениями, предоставленными по договорам социального найма</w:t>
            </w:r>
          </w:p>
        </w:tc>
      </w:tr>
      <w:tr w:rsidR="00EB1CD6" w:rsidRPr="00C312E8" w:rsidTr="00C312E8">
        <w:trPr>
          <w:jc w:val="center"/>
        </w:trPr>
        <w:tc>
          <w:tcPr>
            <w:tcW w:w="567" w:type="dxa"/>
            <w:noWrap/>
          </w:tcPr>
          <w:p w:rsidR="00EB1CD6" w:rsidRPr="00C312E8" w:rsidRDefault="00EB1C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359" w:type="dxa"/>
            <w:noWrap/>
          </w:tcPr>
          <w:p w:rsidR="00EB1CD6" w:rsidRPr="00C312E8" w:rsidRDefault="00EB1C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4482" w:type="dxa"/>
            <w:noWrap/>
          </w:tcPr>
          <w:p w:rsidR="00EB1CD6" w:rsidRPr="00C312E8" w:rsidRDefault="002534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312E8">
              <w:rPr>
                <w:rFonts w:ascii="Times New Roman" w:hAnsi="Times New Roman"/>
                <w:sz w:val="24"/>
                <w:szCs w:val="24"/>
                <w:highlight w:val="white"/>
              </w:rPr>
              <w:t>А</w:t>
            </w:r>
          </w:p>
        </w:tc>
      </w:tr>
      <w:tr w:rsidR="00EB1CD6" w:rsidRPr="00C312E8" w:rsidTr="00C312E8">
        <w:trPr>
          <w:jc w:val="center"/>
        </w:trPr>
        <w:tc>
          <w:tcPr>
            <w:tcW w:w="567" w:type="dxa"/>
            <w:noWrap/>
          </w:tcPr>
          <w:p w:rsidR="00EB1CD6" w:rsidRPr="00C312E8" w:rsidRDefault="00EB1CD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  <w:p w:rsidR="00EB1CD6" w:rsidRPr="00C312E8" w:rsidRDefault="002534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312E8"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7359" w:type="dxa"/>
            <w:noWrap/>
          </w:tcPr>
          <w:p w:rsidR="00EB1CD6" w:rsidRPr="00C312E8" w:rsidRDefault="002534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312E8">
              <w:rPr>
                <w:rFonts w:ascii="Times New Roman" w:hAnsi="Times New Roman"/>
                <w:sz w:val="24"/>
                <w:szCs w:val="24"/>
                <w:highlight w:val="white"/>
              </w:rPr>
              <w:t>Гражданин, являющийся нанимателем обмениваемого жилого помещения муниципального жилищного фонда по договору социального найма, заключившему договор об обмене жилыми помещениями в соответствии со статьей 74 Жилищного кодекса Российской Федерации</w:t>
            </w:r>
          </w:p>
        </w:tc>
        <w:tc>
          <w:tcPr>
            <w:tcW w:w="4482" w:type="dxa"/>
            <w:noWrap/>
            <w:vAlign w:val="center"/>
          </w:tcPr>
          <w:p w:rsidR="00EB1CD6" w:rsidRPr="00C312E8" w:rsidRDefault="002534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312E8">
              <w:rPr>
                <w:rFonts w:ascii="Times New Roman" w:hAnsi="Times New Roman"/>
                <w:sz w:val="24"/>
                <w:szCs w:val="24"/>
                <w:highlight w:val="white"/>
              </w:rPr>
              <w:t>1А</w:t>
            </w:r>
          </w:p>
        </w:tc>
      </w:tr>
      <w:tr w:rsidR="00EB1CD6" w:rsidRPr="00C312E8" w:rsidTr="00C312E8">
        <w:trPr>
          <w:jc w:val="center"/>
        </w:trPr>
        <w:tc>
          <w:tcPr>
            <w:tcW w:w="567" w:type="dxa"/>
            <w:noWrap/>
          </w:tcPr>
          <w:p w:rsidR="00EB1CD6" w:rsidRPr="00C312E8" w:rsidRDefault="002534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312E8"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7359" w:type="dxa"/>
            <w:noWrap/>
          </w:tcPr>
          <w:p w:rsidR="00EB1CD6" w:rsidRPr="00C312E8" w:rsidRDefault="002534FB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proofErr w:type="gramStart"/>
            <w:r w:rsidRPr="00C312E8">
              <w:rPr>
                <w:rFonts w:ascii="Times New Roman" w:hAnsi="Times New Roman"/>
                <w:sz w:val="24"/>
                <w:szCs w:val="24"/>
                <w:highlight w:val="white"/>
              </w:rPr>
              <w:t>Гражданин</w:t>
            </w:r>
            <w:proofErr w:type="gramEnd"/>
            <w:r w:rsidRPr="00C312E8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заключивший договор об обмене жилыми помещениями в соответствии со статьей 74 Жилищного кодекса Российской Федерации с нанимателем обмениваемого жилого помещения муниципального жилищного фонда по договору социального найма</w:t>
            </w:r>
          </w:p>
        </w:tc>
        <w:tc>
          <w:tcPr>
            <w:tcW w:w="4482" w:type="dxa"/>
            <w:noWrap/>
            <w:vAlign w:val="center"/>
          </w:tcPr>
          <w:p w:rsidR="00EB1CD6" w:rsidRPr="00C312E8" w:rsidRDefault="002534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312E8">
              <w:rPr>
                <w:rFonts w:ascii="Times New Roman" w:hAnsi="Times New Roman"/>
                <w:sz w:val="24"/>
                <w:szCs w:val="24"/>
                <w:highlight w:val="white"/>
              </w:rPr>
              <w:t>2А</w:t>
            </w:r>
          </w:p>
        </w:tc>
      </w:tr>
    </w:tbl>
    <w:p w:rsidR="00EB1CD6" w:rsidRDefault="00EB1CD6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EB1CD6" w:rsidRDefault="002534F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  <w:lang w:val="en-US" w:eastAsia="en-US"/>
        </w:rPr>
        <w:t>I</w:t>
      </w:r>
      <w:r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>II. Исчерпывающий перечень документов, необходимых для предоставления муниципальной услуги (указывается в табличной форме и включает взаимосвязанные сведения о необходимых для предоставления муниципальной услуги документов и (или) информации с учетом идентификаторов категорий (признаков) заявителей, способ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</w:p>
    <w:p w:rsidR="00C312E8" w:rsidRDefault="00C312E8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B1CD6" w:rsidRDefault="002534FB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Таблица № 2</w:t>
      </w:r>
    </w:p>
    <w:p w:rsidR="00C312E8" w:rsidRDefault="00C312E8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10"/>
        <w:tblW w:w="12360" w:type="dxa"/>
        <w:jc w:val="center"/>
        <w:tblInd w:w="-483" w:type="dxa"/>
        <w:tblLook w:val="04A0"/>
      </w:tblPr>
      <w:tblGrid>
        <w:gridCol w:w="639"/>
        <w:gridCol w:w="2147"/>
        <w:gridCol w:w="4398"/>
        <w:gridCol w:w="2795"/>
        <w:gridCol w:w="2381"/>
      </w:tblGrid>
      <w:tr w:rsidR="00EB1CD6" w:rsidRPr="00C312E8" w:rsidTr="00A24FB5">
        <w:trPr>
          <w:jc w:val="center"/>
        </w:trPr>
        <w:tc>
          <w:tcPr>
            <w:tcW w:w="639" w:type="dxa"/>
            <w:noWrap/>
          </w:tcPr>
          <w:p w:rsidR="00EB1CD6" w:rsidRPr="00C312E8" w:rsidRDefault="002534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12E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47" w:type="dxa"/>
            <w:noWrap/>
          </w:tcPr>
          <w:p w:rsidR="00EB1CD6" w:rsidRPr="00C312E8" w:rsidRDefault="002534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12E8">
              <w:rPr>
                <w:rFonts w:ascii="Times New Roman" w:hAnsi="Times New Roman"/>
                <w:b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4398" w:type="dxa"/>
            <w:noWrap/>
          </w:tcPr>
          <w:p w:rsidR="00EB1CD6" w:rsidRPr="00C312E8" w:rsidRDefault="002534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12E8">
              <w:rPr>
                <w:rFonts w:ascii="Times New Roman" w:hAnsi="Times New Roman"/>
                <w:b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795" w:type="dxa"/>
            <w:noWrap/>
          </w:tcPr>
          <w:p w:rsidR="00EB1CD6" w:rsidRPr="00C312E8" w:rsidRDefault="002534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12E8">
              <w:rPr>
                <w:rFonts w:ascii="Times New Roman" w:hAnsi="Times New Roman"/>
                <w:b/>
                <w:sz w:val="24"/>
                <w:szCs w:val="24"/>
              </w:rPr>
              <w:t xml:space="preserve">Способы подачи документов, требования к представлению </w:t>
            </w:r>
            <w:r w:rsidRPr="00C312E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документов</w:t>
            </w:r>
          </w:p>
        </w:tc>
        <w:tc>
          <w:tcPr>
            <w:tcW w:w="2381" w:type="dxa"/>
            <w:noWrap/>
          </w:tcPr>
          <w:p w:rsidR="00EB1CD6" w:rsidRPr="00C312E8" w:rsidRDefault="002534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12E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Иные требования</w:t>
            </w:r>
          </w:p>
        </w:tc>
      </w:tr>
      <w:tr w:rsidR="00EB1CD6" w:rsidRPr="00C312E8" w:rsidTr="00A24FB5">
        <w:trPr>
          <w:jc w:val="center"/>
        </w:trPr>
        <w:tc>
          <w:tcPr>
            <w:tcW w:w="12360" w:type="dxa"/>
            <w:gridSpan w:val="5"/>
            <w:noWrap/>
          </w:tcPr>
          <w:p w:rsidR="00EB1CD6" w:rsidRPr="00C312E8" w:rsidRDefault="002534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2E8">
              <w:rPr>
                <w:rFonts w:ascii="Times New Roman" w:hAnsi="Times New Roman"/>
                <w:sz w:val="24"/>
                <w:szCs w:val="24"/>
              </w:rPr>
              <w:lastRenderedPageBreak/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EB1CD6" w:rsidRPr="00C312E8" w:rsidTr="00A24FB5">
        <w:trPr>
          <w:jc w:val="center"/>
        </w:trPr>
        <w:tc>
          <w:tcPr>
            <w:tcW w:w="639" w:type="dxa"/>
            <w:noWrap/>
          </w:tcPr>
          <w:p w:rsidR="00EB1CD6" w:rsidRPr="00C312E8" w:rsidRDefault="002534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2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7" w:type="dxa"/>
            <w:noWrap/>
            <w:vAlign w:val="center"/>
          </w:tcPr>
          <w:p w:rsidR="00EB1CD6" w:rsidRPr="00C312E8" w:rsidRDefault="002534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312E8">
              <w:rPr>
                <w:rFonts w:ascii="Times New Roman" w:hAnsi="Times New Roman"/>
                <w:sz w:val="24"/>
                <w:szCs w:val="24"/>
                <w:highlight w:val="white"/>
              </w:rPr>
              <w:t>Все</w:t>
            </w:r>
          </w:p>
        </w:tc>
        <w:tc>
          <w:tcPr>
            <w:tcW w:w="4398" w:type="dxa"/>
            <w:noWrap/>
          </w:tcPr>
          <w:p w:rsidR="00EB1CD6" w:rsidRPr="00C312E8" w:rsidRDefault="002534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312E8">
              <w:rPr>
                <w:rFonts w:ascii="Times New Roman" w:hAnsi="Times New Roman"/>
                <w:sz w:val="24"/>
                <w:szCs w:val="24"/>
                <w:highlight w:val="white"/>
              </w:rPr>
              <w:t>заявление</w:t>
            </w:r>
          </w:p>
        </w:tc>
        <w:tc>
          <w:tcPr>
            <w:tcW w:w="2795" w:type="dxa"/>
            <w:noWrap/>
          </w:tcPr>
          <w:p w:rsidR="00EB1CD6" w:rsidRPr="00C312E8" w:rsidRDefault="002534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312E8">
              <w:rPr>
                <w:rFonts w:ascii="Times New Roman" w:hAnsi="Times New Roman"/>
                <w:sz w:val="24"/>
                <w:szCs w:val="24"/>
                <w:highlight w:val="white"/>
              </w:rPr>
              <w:t>Д(1), О  - МФЦ, ПС, ОМСУ</w:t>
            </w:r>
          </w:p>
        </w:tc>
        <w:tc>
          <w:tcPr>
            <w:tcW w:w="2381" w:type="dxa"/>
            <w:noWrap/>
          </w:tcPr>
          <w:p w:rsidR="00EB1CD6" w:rsidRPr="00C312E8" w:rsidRDefault="002534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2E8">
              <w:rPr>
                <w:rFonts w:ascii="Times New Roman" w:hAnsi="Times New Roman"/>
                <w:sz w:val="24"/>
                <w:szCs w:val="24"/>
              </w:rPr>
              <w:t>По форме согласно приложению 1</w:t>
            </w:r>
          </w:p>
        </w:tc>
      </w:tr>
      <w:tr w:rsidR="00EB1CD6" w:rsidRPr="00C312E8" w:rsidTr="00A24FB5">
        <w:trPr>
          <w:jc w:val="center"/>
        </w:trPr>
        <w:tc>
          <w:tcPr>
            <w:tcW w:w="639" w:type="dxa"/>
            <w:noWrap/>
          </w:tcPr>
          <w:p w:rsidR="00EB1CD6" w:rsidRPr="00C312E8" w:rsidRDefault="002534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2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47" w:type="dxa"/>
            <w:noWrap/>
          </w:tcPr>
          <w:p w:rsidR="00EB1CD6" w:rsidRPr="00C312E8" w:rsidRDefault="002534FB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312E8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Все </w:t>
            </w:r>
          </w:p>
        </w:tc>
        <w:tc>
          <w:tcPr>
            <w:tcW w:w="4398" w:type="dxa"/>
            <w:noWrap/>
          </w:tcPr>
          <w:p w:rsidR="00EB1CD6" w:rsidRPr="00C312E8" w:rsidRDefault="002534FB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312E8">
              <w:rPr>
                <w:rFonts w:ascii="Times New Roman" w:hAnsi="Times New Roman"/>
                <w:sz w:val="24"/>
                <w:szCs w:val="24"/>
                <w:highlight w:val="white"/>
              </w:rPr>
              <w:t>заключенный в письменной форме и подписанный соответствующими нанимателями договор об обмене жилыми помещениями, занимаемыми по договорам социального найма</w:t>
            </w:r>
          </w:p>
        </w:tc>
        <w:tc>
          <w:tcPr>
            <w:tcW w:w="2795" w:type="dxa"/>
            <w:noWrap/>
          </w:tcPr>
          <w:p w:rsidR="00EB1CD6" w:rsidRPr="00C312E8" w:rsidRDefault="002534FB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312E8">
              <w:rPr>
                <w:rFonts w:ascii="Times New Roman" w:hAnsi="Times New Roman"/>
                <w:sz w:val="24"/>
                <w:szCs w:val="24"/>
                <w:highlight w:val="white"/>
              </w:rPr>
              <w:t>Д(1), О - МФЦ, ПС, ОМСУ</w:t>
            </w:r>
          </w:p>
        </w:tc>
        <w:tc>
          <w:tcPr>
            <w:tcW w:w="2381" w:type="dxa"/>
            <w:noWrap/>
          </w:tcPr>
          <w:p w:rsidR="00EB1CD6" w:rsidRPr="00C312E8" w:rsidRDefault="00EB1C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CD6" w:rsidRPr="00C312E8" w:rsidTr="00A24FB5">
        <w:trPr>
          <w:jc w:val="center"/>
        </w:trPr>
        <w:tc>
          <w:tcPr>
            <w:tcW w:w="639" w:type="dxa"/>
            <w:noWrap/>
          </w:tcPr>
          <w:p w:rsidR="00EB1CD6" w:rsidRPr="00C312E8" w:rsidRDefault="002534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2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47" w:type="dxa"/>
            <w:noWrap/>
          </w:tcPr>
          <w:p w:rsidR="00EB1CD6" w:rsidRPr="00C312E8" w:rsidRDefault="002534FB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312E8">
              <w:rPr>
                <w:rFonts w:ascii="Times New Roman" w:hAnsi="Times New Roman"/>
                <w:sz w:val="24"/>
                <w:szCs w:val="24"/>
                <w:highlight w:val="white"/>
              </w:rPr>
              <w:t>Все</w:t>
            </w:r>
          </w:p>
        </w:tc>
        <w:tc>
          <w:tcPr>
            <w:tcW w:w="4398" w:type="dxa"/>
            <w:noWrap/>
          </w:tcPr>
          <w:p w:rsidR="00EB1CD6" w:rsidRPr="00C312E8" w:rsidRDefault="002534FB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312E8">
              <w:rPr>
                <w:rFonts w:ascii="Times New Roman" w:hAnsi="Times New Roman"/>
                <w:sz w:val="24"/>
                <w:szCs w:val="24"/>
                <w:highlight w:val="white"/>
              </w:rPr>
              <w:t>письменное согласие проживающих совместно с нанимателем членов его семьи, в том числе временно отсутствующих</w:t>
            </w:r>
            <w:r w:rsidR="00A24FB5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 w:rsidRPr="00C312E8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членов его семьи, на осуществление соответствующего обмена </w:t>
            </w:r>
          </w:p>
        </w:tc>
        <w:tc>
          <w:tcPr>
            <w:tcW w:w="2795" w:type="dxa"/>
            <w:noWrap/>
          </w:tcPr>
          <w:p w:rsidR="00EB1CD6" w:rsidRPr="00C312E8" w:rsidRDefault="002534FB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312E8">
              <w:rPr>
                <w:rFonts w:ascii="Times New Roman" w:hAnsi="Times New Roman"/>
                <w:sz w:val="24"/>
                <w:szCs w:val="24"/>
                <w:highlight w:val="white"/>
              </w:rPr>
              <w:t>Д(1), О - МФЦ, ПС, ОМСУ</w:t>
            </w:r>
          </w:p>
        </w:tc>
        <w:tc>
          <w:tcPr>
            <w:tcW w:w="2381" w:type="dxa"/>
            <w:noWrap/>
          </w:tcPr>
          <w:p w:rsidR="00EB1CD6" w:rsidRPr="00C312E8" w:rsidRDefault="002534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2E8">
              <w:rPr>
                <w:rFonts w:ascii="Times New Roman" w:hAnsi="Times New Roman"/>
                <w:sz w:val="24"/>
                <w:szCs w:val="24"/>
              </w:rPr>
              <w:t>Согласие оформляется в простой письменной форме. Но по желанию нанимателя и членов его семьи письменное согласие может быть заверено нотариально</w:t>
            </w:r>
          </w:p>
        </w:tc>
      </w:tr>
      <w:tr w:rsidR="00EB1CD6" w:rsidRPr="00C312E8" w:rsidTr="00A24FB5">
        <w:trPr>
          <w:jc w:val="center"/>
        </w:trPr>
        <w:tc>
          <w:tcPr>
            <w:tcW w:w="639" w:type="dxa"/>
            <w:noWrap/>
          </w:tcPr>
          <w:p w:rsidR="00EB1CD6" w:rsidRPr="00C312E8" w:rsidRDefault="002534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2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47" w:type="dxa"/>
            <w:noWrap/>
          </w:tcPr>
          <w:p w:rsidR="00EB1CD6" w:rsidRPr="00C312E8" w:rsidRDefault="002534FB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312E8">
              <w:rPr>
                <w:rFonts w:ascii="Times New Roman" w:hAnsi="Times New Roman"/>
                <w:sz w:val="24"/>
                <w:szCs w:val="24"/>
                <w:highlight w:val="white"/>
              </w:rPr>
              <w:t>Все</w:t>
            </w:r>
          </w:p>
        </w:tc>
        <w:tc>
          <w:tcPr>
            <w:tcW w:w="4398" w:type="dxa"/>
            <w:noWrap/>
          </w:tcPr>
          <w:p w:rsidR="00EB1CD6" w:rsidRPr="00C312E8" w:rsidRDefault="002534FB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proofErr w:type="gramStart"/>
            <w:r w:rsidRPr="00C312E8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медицинские справки, свидетельствующие об отсутствии у вселяемых граждан одной из тяжелых форм хронических заболеваний, указанных в предусмотренном </w:t>
            </w:r>
            <w:hyperlink r:id="rId14" w:tooltip="https://login.consultant.ru/link/?req=doc&amp;base=LAW&amp;n=507296&amp;dst=100366" w:history="1">
              <w:r w:rsidRPr="00C312E8">
                <w:rPr>
                  <w:rFonts w:ascii="Times New Roman" w:hAnsi="Times New Roman"/>
                  <w:sz w:val="24"/>
                  <w:szCs w:val="24"/>
                  <w:highlight w:val="white"/>
                </w:rPr>
                <w:t>пунктом 4 части 1 статьи 51</w:t>
              </w:r>
            </w:hyperlink>
            <w:r w:rsidRPr="00C312E8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Жилищного кодекса Российской Федерации перечне </w:t>
            </w:r>
            <w:proofErr w:type="gramEnd"/>
          </w:p>
        </w:tc>
        <w:tc>
          <w:tcPr>
            <w:tcW w:w="2795" w:type="dxa"/>
            <w:noWrap/>
          </w:tcPr>
          <w:p w:rsidR="00EB1CD6" w:rsidRPr="00C312E8" w:rsidRDefault="002534FB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312E8">
              <w:rPr>
                <w:rFonts w:ascii="Times New Roman" w:hAnsi="Times New Roman"/>
                <w:sz w:val="24"/>
                <w:szCs w:val="24"/>
                <w:highlight w:val="white"/>
              </w:rPr>
              <w:t>Д(1), К - МФЦ, ПС, ОМСУ</w:t>
            </w:r>
          </w:p>
        </w:tc>
        <w:tc>
          <w:tcPr>
            <w:tcW w:w="2381" w:type="dxa"/>
            <w:noWrap/>
          </w:tcPr>
          <w:p w:rsidR="00EB1CD6" w:rsidRPr="00C312E8" w:rsidRDefault="002534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2E8">
              <w:rPr>
                <w:rFonts w:ascii="Times New Roman" w:hAnsi="Times New Roman"/>
                <w:sz w:val="24"/>
                <w:szCs w:val="24"/>
              </w:rPr>
              <w:t>В случае если обмену подлежит жилое помещение в коммунальной квартире</w:t>
            </w:r>
          </w:p>
        </w:tc>
      </w:tr>
      <w:tr w:rsidR="00EB1CD6" w:rsidRPr="00C312E8" w:rsidTr="00A24FB5">
        <w:trPr>
          <w:jc w:val="center"/>
        </w:trPr>
        <w:tc>
          <w:tcPr>
            <w:tcW w:w="639" w:type="dxa"/>
            <w:noWrap/>
          </w:tcPr>
          <w:p w:rsidR="00EB1CD6" w:rsidRPr="00C312E8" w:rsidRDefault="002534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2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47" w:type="dxa"/>
            <w:noWrap/>
          </w:tcPr>
          <w:p w:rsidR="00EB1CD6" w:rsidRPr="00C312E8" w:rsidRDefault="00253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2E8"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  <w:tc>
          <w:tcPr>
            <w:tcW w:w="4398" w:type="dxa"/>
            <w:noWrap/>
          </w:tcPr>
          <w:p w:rsidR="00EB1CD6" w:rsidRPr="00C312E8" w:rsidRDefault="002534FB">
            <w:pPr>
              <w:rPr>
                <w:rFonts w:ascii="Times New Roman" w:hAnsi="Times New Roman"/>
                <w:sz w:val="24"/>
                <w:szCs w:val="24"/>
              </w:rPr>
            </w:pPr>
            <w:r w:rsidRPr="00C312E8">
              <w:rPr>
                <w:rFonts w:ascii="Times New Roman" w:hAnsi="Times New Roman"/>
                <w:sz w:val="24"/>
                <w:szCs w:val="24"/>
              </w:rPr>
              <w:t xml:space="preserve">согласие органов опеки и попечительства </w:t>
            </w:r>
          </w:p>
        </w:tc>
        <w:tc>
          <w:tcPr>
            <w:tcW w:w="2795" w:type="dxa"/>
            <w:noWrap/>
          </w:tcPr>
          <w:p w:rsidR="00EB1CD6" w:rsidRPr="00C312E8" w:rsidRDefault="002534FB">
            <w:pPr>
              <w:rPr>
                <w:rFonts w:ascii="Times New Roman" w:hAnsi="Times New Roman"/>
                <w:sz w:val="24"/>
                <w:szCs w:val="24"/>
              </w:rPr>
            </w:pPr>
            <w:r w:rsidRPr="00C312E8">
              <w:rPr>
                <w:rFonts w:ascii="Times New Roman" w:hAnsi="Times New Roman"/>
                <w:sz w:val="24"/>
                <w:szCs w:val="24"/>
              </w:rPr>
              <w:t>Д(1), О - МФЦ, ПС, ОМСУ</w:t>
            </w:r>
          </w:p>
        </w:tc>
        <w:tc>
          <w:tcPr>
            <w:tcW w:w="2381" w:type="dxa"/>
            <w:noWrap/>
          </w:tcPr>
          <w:p w:rsidR="00EB1CD6" w:rsidRPr="00C312E8" w:rsidRDefault="002534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2E8">
              <w:rPr>
                <w:rFonts w:ascii="Times New Roman" w:hAnsi="Times New Roman"/>
                <w:sz w:val="24"/>
                <w:szCs w:val="24"/>
              </w:rPr>
              <w:t xml:space="preserve">в случае обмена жилыми помещениями, в которых зарегистрированы по месту жительства </w:t>
            </w:r>
            <w:r w:rsidRPr="00C312E8">
              <w:rPr>
                <w:rFonts w:ascii="Times New Roman" w:hAnsi="Times New Roman"/>
                <w:sz w:val="24"/>
                <w:szCs w:val="24"/>
              </w:rPr>
              <w:lastRenderedPageBreak/>
              <w:t>и проживают несовершеннолетние дети, недееспособные или ограниченно дееспособные граждане, являющиеся участниками сделки по обмену</w:t>
            </w:r>
          </w:p>
        </w:tc>
      </w:tr>
      <w:tr w:rsidR="00EB1CD6" w:rsidRPr="00C312E8" w:rsidTr="00A24FB5">
        <w:trPr>
          <w:jc w:val="center"/>
        </w:trPr>
        <w:tc>
          <w:tcPr>
            <w:tcW w:w="639" w:type="dxa"/>
            <w:noWrap/>
          </w:tcPr>
          <w:p w:rsidR="00EB1CD6" w:rsidRPr="00C312E8" w:rsidRDefault="002534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2E8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47" w:type="dxa"/>
            <w:noWrap/>
          </w:tcPr>
          <w:p w:rsidR="00EB1CD6" w:rsidRPr="00C312E8" w:rsidRDefault="00253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2E8"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  <w:tc>
          <w:tcPr>
            <w:tcW w:w="4398" w:type="dxa"/>
            <w:noWrap/>
          </w:tcPr>
          <w:p w:rsidR="00EB1CD6" w:rsidRPr="00C312E8" w:rsidRDefault="002534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2E8">
              <w:rPr>
                <w:rFonts w:ascii="Times New Roman" w:hAnsi="Times New Roman"/>
                <w:sz w:val="24"/>
                <w:szCs w:val="24"/>
              </w:rPr>
              <w:t>документы, подтверждающие состав семьи</w:t>
            </w:r>
          </w:p>
          <w:p w:rsidR="00EB1CD6" w:rsidRPr="00C312E8" w:rsidRDefault="00EB1C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5" w:type="dxa"/>
            <w:noWrap/>
          </w:tcPr>
          <w:p w:rsidR="00EB1CD6" w:rsidRPr="00C312E8" w:rsidRDefault="002534FB">
            <w:pPr>
              <w:rPr>
                <w:rFonts w:ascii="Times New Roman" w:hAnsi="Times New Roman"/>
                <w:sz w:val="24"/>
                <w:szCs w:val="24"/>
              </w:rPr>
            </w:pPr>
            <w:r w:rsidRPr="00C312E8">
              <w:rPr>
                <w:rFonts w:ascii="Times New Roman" w:hAnsi="Times New Roman"/>
                <w:sz w:val="24"/>
                <w:szCs w:val="24"/>
              </w:rPr>
              <w:t>Д(1), К - МФЦ, ПС, ОМСУ</w:t>
            </w:r>
          </w:p>
        </w:tc>
        <w:tc>
          <w:tcPr>
            <w:tcW w:w="2381" w:type="dxa"/>
            <w:noWrap/>
          </w:tcPr>
          <w:p w:rsidR="00EB1CD6" w:rsidRPr="00C312E8" w:rsidRDefault="00EB1C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CD6" w:rsidRPr="00C312E8" w:rsidTr="00A24FB5">
        <w:trPr>
          <w:jc w:val="center"/>
        </w:trPr>
        <w:tc>
          <w:tcPr>
            <w:tcW w:w="639" w:type="dxa"/>
            <w:noWrap/>
          </w:tcPr>
          <w:p w:rsidR="00EB1CD6" w:rsidRPr="00C312E8" w:rsidRDefault="002534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2E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47" w:type="dxa"/>
            <w:noWrap/>
          </w:tcPr>
          <w:p w:rsidR="00EB1CD6" w:rsidRPr="00C312E8" w:rsidRDefault="00253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2E8"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  <w:tc>
          <w:tcPr>
            <w:tcW w:w="4398" w:type="dxa"/>
            <w:noWrap/>
          </w:tcPr>
          <w:p w:rsidR="00EB1CD6" w:rsidRPr="00C312E8" w:rsidRDefault="002534FB">
            <w:pPr>
              <w:rPr>
                <w:rFonts w:ascii="Times New Roman" w:hAnsi="Times New Roman"/>
                <w:sz w:val="24"/>
                <w:szCs w:val="24"/>
              </w:rPr>
            </w:pPr>
            <w:r w:rsidRPr="00C312E8">
              <w:rPr>
                <w:rFonts w:ascii="Times New Roman" w:hAnsi="Times New Roman"/>
                <w:sz w:val="24"/>
                <w:szCs w:val="24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795" w:type="dxa"/>
            <w:noWrap/>
          </w:tcPr>
          <w:p w:rsidR="00EB1CD6" w:rsidRPr="00C312E8" w:rsidRDefault="002534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2E8">
              <w:rPr>
                <w:rFonts w:ascii="Times New Roman" w:hAnsi="Times New Roman"/>
                <w:sz w:val="24"/>
                <w:szCs w:val="24"/>
              </w:rPr>
              <w:t>Д(1), К - МФЦ, ПС, ОМСУ</w:t>
            </w:r>
          </w:p>
        </w:tc>
        <w:tc>
          <w:tcPr>
            <w:tcW w:w="2381" w:type="dxa"/>
            <w:noWrap/>
          </w:tcPr>
          <w:p w:rsidR="00EB1CD6" w:rsidRPr="00C312E8" w:rsidRDefault="00EB1C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1CD6" w:rsidRDefault="00EB1CD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eastAsia="Calibri" w:hAnsi="Calibri" w:cs="Calibri"/>
          <w:lang w:eastAsia="en-US"/>
        </w:rPr>
      </w:pPr>
    </w:p>
    <w:p w:rsidR="00EB1CD6" w:rsidRPr="00A24FB5" w:rsidRDefault="002534F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24FB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IV</w:t>
      </w:r>
      <w:r w:rsidRPr="00A24FB5">
        <w:rPr>
          <w:rFonts w:ascii="Times New Roman" w:eastAsia="Calibri" w:hAnsi="Times New Roman" w:cs="Times New Roman"/>
          <w:sz w:val="24"/>
          <w:szCs w:val="24"/>
          <w:lang w:eastAsia="en-US"/>
        </w:rPr>
        <w:t>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EB1CD6" w:rsidRPr="00A24FB5" w:rsidRDefault="002534F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24FB5">
        <w:rPr>
          <w:rFonts w:ascii="Times New Roman" w:eastAsia="Calibri" w:hAnsi="Times New Roman" w:cs="Times New Roman"/>
          <w:sz w:val="24"/>
          <w:szCs w:val="24"/>
        </w:rPr>
        <w:t>(соответствующие основания указываются в табличной форме с учетом идентификаторов категорий (признаков) заявителей)</w:t>
      </w:r>
      <w:r w:rsidRPr="00A24FB5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A24FB5" w:rsidRPr="00A24FB5" w:rsidRDefault="00A24FB5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B1CD6" w:rsidRPr="00A24FB5" w:rsidRDefault="002534FB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24FB5">
        <w:rPr>
          <w:rFonts w:ascii="Times New Roman" w:eastAsia="Calibri" w:hAnsi="Times New Roman" w:cs="Times New Roman"/>
          <w:sz w:val="24"/>
          <w:szCs w:val="24"/>
          <w:lang w:eastAsia="en-US"/>
        </w:rPr>
        <w:t>Таблица №3</w:t>
      </w:r>
    </w:p>
    <w:p w:rsidR="00A24FB5" w:rsidRPr="00A24FB5" w:rsidRDefault="00A24FB5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10"/>
        <w:tblW w:w="0" w:type="auto"/>
        <w:jc w:val="center"/>
        <w:tblLook w:val="04A0"/>
      </w:tblPr>
      <w:tblGrid>
        <w:gridCol w:w="576"/>
        <w:gridCol w:w="6988"/>
        <w:gridCol w:w="3256"/>
      </w:tblGrid>
      <w:tr w:rsidR="00EB1CD6" w:rsidRPr="00A24FB5" w:rsidTr="00A24FB5">
        <w:trPr>
          <w:jc w:val="center"/>
        </w:trPr>
        <w:tc>
          <w:tcPr>
            <w:tcW w:w="576" w:type="dxa"/>
            <w:noWrap/>
          </w:tcPr>
          <w:p w:rsidR="00EB1CD6" w:rsidRPr="00A24FB5" w:rsidRDefault="002534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4FB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88" w:type="dxa"/>
            <w:noWrap/>
          </w:tcPr>
          <w:p w:rsidR="00EB1CD6" w:rsidRPr="00A24FB5" w:rsidRDefault="002534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4FB5">
              <w:rPr>
                <w:rFonts w:ascii="Times New Roman" w:hAnsi="Times New Roman"/>
                <w:b/>
                <w:sz w:val="24"/>
                <w:szCs w:val="24"/>
              </w:rPr>
              <w:t>Перечень оснований</w:t>
            </w:r>
          </w:p>
        </w:tc>
        <w:tc>
          <w:tcPr>
            <w:tcW w:w="3256" w:type="dxa"/>
            <w:noWrap/>
          </w:tcPr>
          <w:p w:rsidR="00EB1CD6" w:rsidRPr="00A24FB5" w:rsidRDefault="002534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4FB5">
              <w:rPr>
                <w:rFonts w:ascii="Times New Roman" w:hAnsi="Times New Roman"/>
                <w:b/>
                <w:sz w:val="24"/>
                <w:szCs w:val="24"/>
              </w:rPr>
              <w:t>Идентификатор  категорий (признаков) заявителей</w:t>
            </w:r>
          </w:p>
        </w:tc>
      </w:tr>
      <w:tr w:rsidR="00EB1CD6" w:rsidRPr="00A24FB5" w:rsidTr="00A24FB5">
        <w:trPr>
          <w:jc w:val="center"/>
        </w:trPr>
        <w:tc>
          <w:tcPr>
            <w:tcW w:w="10820" w:type="dxa"/>
            <w:gridSpan w:val="3"/>
            <w:noWrap/>
          </w:tcPr>
          <w:p w:rsidR="00EB1CD6" w:rsidRPr="00A24FB5" w:rsidRDefault="002534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4FB5"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EB1CD6" w:rsidRPr="00A24FB5" w:rsidRDefault="002534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4FB5">
              <w:rPr>
                <w:rFonts w:ascii="Times New Roman" w:hAnsi="Times New Roman"/>
                <w:b/>
                <w:sz w:val="24"/>
                <w:szCs w:val="24"/>
              </w:rPr>
              <w:t>для отказа в приеме заявления и документов, необходимых для предоставления муниципальной услуги</w:t>
            </w:r>
          </w:p>
        </w:tc>
      </w:tr>
      <w:tr w:rsidR="00EB1CD6" w:rsidRPr="00A24FB5" w:rsidTr="00A24FB5">
        <w:trPr>
          <w:jc w:val="center"/>
        </w:trPr>
        <w:tc>
          <w:tcPr>
            <w:tcW w:w="576" w:type="dxa"/>
            <w:noWrap/>
          </w:tcPr>
          <w:p w:rsidR="00EB1CD6" w:rsidRPr="00A24FB5" w:rsidRDefault="002534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F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88" w:type="dxa"/>
            <w:noWrap/>
          </w:tcPr>
          <w:p w:rsidR="00EB1CD6" w:rsidRPr="00A24FB5" w:rsidRDefault="002534F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4FB5">
              <w:rPr>
                <w:rFonts w:ascii="Times New Roman" w:eastAsia="Times New Roman" w:hAnsi="Times New Roman"/>
                <w:sz w:val="24"/>
                <w:szCs w:val="24"/>
              </w:rPr>
              <w:t xml:space="preserve">запрос </w:t>
            </w:r>
            <w:r w:rsidRPr="00A24F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3256" w:type="dxa"/>
            <w:noWrap/>
          </w:tcPr>
          <w:p w:rsidR="00EB1CD6" w:rsidRPr="00A24FB5" w:rsidRDefault="002534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FB5"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EB1CD6" w:rsidRPr="00A24FB5" w:rsidTr="00A24FB5">
        <w:trPr>
          <w:jc w:val="center"/>
        </w:trPr>
        <w:tc>
          <w:tcPr>
            <w:tcW w:w="576" w:type="dxa"/>
            <w:noWrap/>
          </w:tcPr>
          <w:p w:rsidR="00EB1CD6" w:rsidRPr="00A24FB5" w:rsidRDefault="002534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F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88" w:type="dxa"/>
            <w:noWrap/>
          </w:tcPr>
          <w:p w:rsidR="00EB1CD6" w:rsidRPr="00A24FB5" w:rsidRDefault="002534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4F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запрос</w:t>
            </w:r>
            <w:r w:rsidRPr="00A24FB5">
              <w:rPr>
                <w:rFonts w:ascii="Times New Roman" w:eastAsia="Times New Roman" w:hAnsi="Times New Roman"/>
                <w:sz w:val="24"/>
                <w:szCs w:val="24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3256" w:type="dxa"/>
            <w:noWrap/>
          </w:tcPr>
          <w:p w:rsidR="00EB1CD6" w:rsidRPr="00A24FB5" w:rsidRDefault="002534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FB5"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EB1CD6" w:rsidRPr="00A24FB5" w:rsidTr="00A24FB5">
        <w:trPr>
          <w:jc w:val="center"/>
        </w:trPr>
        <w:tc>
          <w:tcPr>
            <w:tcW w:w="576" w:type="dxa"/>
            <w:noWrap/>
          </w:tcPr>
          <w:p w:rsidR="00EB1CD6" w:rsidRPr="00A24FB5" w:rsidRDefault="002534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F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88" w:type="dxa"/>
            <w:noWrap/>
          </w:tcPr>
          <w:p w:rsidR="00EB1CD6" w:rsidRPr="00A24FB5" w:rsidRDefault="002534F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4FB5">
              <w:rPr>
                <w:rFonts w:ascii="Times New Roman" w:eastAsia="Times New Roman" w:hAnsi="Times New Roman"/>
                <w:sz w:val="24"/>
                <w:szCs w:val="24"/>
              </w:rPr>
              <w:t xml:space="preserve"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</w:t>
            </w:r>
            <w:r w:rsidRPr="00A24FB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подлежащих представлению заявителем;</w:t>
            </w:r>
          </w:p>
        </w:tc>
        <w:tc>
          <w:tcPr>
            <w:tcW w:w="3256" w:type="dxa"/>
            <w:noWrap/>
          </w:tcPr>
          <w:p w:rsidR="00EB1CD6" w:rsidRPr="00A24FB5" w:rsidRDefault="002534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FB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Все </w:t>
            </w:r>
          </w:p>
        </w:tc>
      </w:tr>
      <w:tr w:rsidR="00EB1CD6" w:rsidRPr="00A24FB5" w:rsidTr="00A24FB5">
        <w:trPr>
          <w:jc w:val="center"/>
        </w:trPr>
        <w:tc>
          <w:tcPr>
            <w:tcW w:w="576" w:type="dxa"/>
            <w:noWrap/>
          </w:tcPr>
          <w:p w:rsidR="00EB1CD6" w:rsidRPr="00A24FB5" w:rsidRDefault="002534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FB5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988" w:type="dxa"/>
            <w:noWrap/>
          </w:tcPr>
          <w:p w:rsidR="00EB1CD6" w:rsidRPr="00A24FB5" w:rsidRDefault="002534F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4F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256" w:type="dxa"/>
            <w:noWrap/>
          </w:tcPr>
          <w:p w:rsidR="00EB1CD6" w:rsidRPr="00A24FB5" w:rsidRDefault="002534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FB5"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EB1CD6" w:rsidRPr="00A24FB5" w:rsidTr="00A24FB5">
        <w:trPr>
          <w:jc w:val="center"/>
        </w:trPr>
        <w:tc>
          <w:tcPr>
            <w:tcW w:w="576" w:type="dxa"/>
            <w:noWrap/>
          </w:tcPr>
          <w:p w:rsidR="00EB1CD6" w:rsidRPr="00A24FB5" w:rsidRDefault="002534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F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88" w:type="dxa"/>
            <w:noWrap/>
          </w:tcPr>
          <w:p w:rsidR="00EB1CD6" w:rsidRPr="00A24FB5" w:rsidRDefault="002534F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4F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256" w:type="dxa"/>
            <w:noWrap/>
          </w:tcPr>
          <w:p w:rsidR="00EB1CD6" w:rsidRPr="00A24FB5" w:rsidRDefault="002534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FB5"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EB1CD6" w:rsidRPr="00A24FB5" w:rsidTr="00A24FB5">
        <w:trPr>
          <w:jc w:val="center"/>
        </w:trPr>
        <w:tc>
          <w:tcPr>
            <w:tcW w:w="576" w:type="dxa"/>
            <w:noWrap/>
          </w:tcPr>
          <w:p w:rsidR="00EB1CD6" w:rsidRPr="00A24FB5" w:rsidRDefault="002534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FB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88" w:type="dxa"/>
            <w:noWrap/>
          </w:tcPr>
          <w:p w:rsidR="00EB1CD6" w:rsidRPr="00A24FB5" w:rsidRDefault="002534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FB5">
              <w:rPr>
                <w:rFonts w:ascii="Times New Roman" w:hAnsi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3256" w:type="dxa"/>
            <w:noWrap/>
          </w:tcPr>
          <w:p w:rsidR="00EB1CD6" w:rsidRPr="00A24FB5" w:rsidRDefault="002534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FB5"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EB1CD6" w:rsidRPr="00A24FB5" w:rsidTr="00A24FB5">
        <w:trPr>
          <w:jc w:val="center"/>
        </w:trPr>
        <w:tc>
          <w:tcPr>
            <w:tcW w:w="10820" w:type="dxa"/>
            <w:gridSpan w:val="3"/>
            <w:noWrap/>
          </w:tcPr>
          <w:p w:rsidR="00EB1CD6" w:rsidRPr="00A24FB5" w:rsidRDefault="002534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4FB5"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EB1CD6" w:rsidRPr="00A24FB5" w:rsidRDefault="002534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4FB5">
              <w:rPr>
                <w:rFonts w:ascii="Times New Roman" w:hAnsi="Times New Roman"/>
                <w:b/>
                <w:sz w:val="24"/>
                <w:szCs w:val="24"/>
              </w:rPr>
              <w:t>для приостановления предоставления муниципальной услуги</w:t>
            </w:r>
          </w:p>
        </w:tc>
      </w:tr>
      <w:tr w:rsidR="00EB1CD6" w:rsidRPr="00A24FB5" w:rsidTr="00A24FB5">
        <w:trPr>
          <w:jc w:val="center"/>
        </w:trPr>
        <w:tc>
          <w:tcPr>
            <w:tcW w:w="576" w:type="dxa"/>
            <w:noWrap/>
          </w:tcPr>
          <w:p w:rsidR="00EB1CD6" w:rsidRPr="00A24FB5" w:rsidRDefault="002534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F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88" w:type="dxa"/>
            <w:noWrap/>
          </w:tcPr>
          <w:p w:rsidR="00EB1CD6" w:rsidRPr="00A24FB5" w:rsidRDefault="002534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FB5">
              <w:rPr>
                <w:rFonts w:ascii="Times New Roman" w:hAnsi="Times New Roman"/>
                <w:sz w:val="24"/>
                <w:szCs w:val="24"/>
              </w:rPr>
              <w:t>наличие в заявлении и (или) документах (сведениях), представленных заявителем, неполной информации</w:t>
            </w:r>
          </w:p>
        </w:tc>
        <w:tc>
          <w:tcPr>
            <w:tcW w:w="3256" w:type="dxa"/>
            <w:noWrap/>
          </w:tcPr>
          <w:p w:rsidR="00EB1CD6" w:rsidRPr="00A24FB5" w:rsidRDefault="002534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FB5"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EB1CD6" w:rsidRPr="00A24FB5" w:rsidTr="00A24FB5">
        <w:trPr>
          <w:jc w:val="center"/>
        </w:trPr>
        <w:tc>
          <w:tcPr>
            <w:tcW w:w="576" w:type="dxa"/>
            <w:noWrap/>
          </w:tcPr>
          <w:p w:rsidR="00EB1CD6" w:rsidRPr="00A24FB5" w:rsidRDefault="002534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F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88" w:type="dxa"/>
            <w:noWrap/>
          </w:tcPr>
          <w:p w:rsidR="00EB1CD6" w:rsidRPr="00A24FB5" w:rsidRDefault="002534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FB5">
              <w:rPr>
                <w:rFonts w:ascii="Times New Roman" w:hAnsi="Times New Roman"/>
                <w:sz w:val="24"/>
                <w:szCs w:val="24"/>
              </w:rPr>
              <w:t>не поступление в ОМСУ ответа на межведомственный запрос</w:t>
            </w:r>
          </w:p>
        </w:tc>
        <w:tc>
          <w:tcPr>
            <w:tcW w:w="3256" w:type="dxa"/>
            <w:noWrap/>
          </w:tcPr>
          <w:p w:rsidR="00EB1CD6" w:rsidRPr="00A24FB5" w:rsidRDefault="002534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FB5"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EB1CD6" w:rsidRPr="00A24FB5" w:rsidTr="00A24FB5">
        <w:trPr>
          <w:jc w:val="center"/>
        </w:trPr>
        <w:tc>
          <w:tcPr>
            <w:tcW w:w="10820" w:type="dxa"/>
            <w:gridSpan w:val="3"/>
            <w:noWrap/>
          </w:tcPr>
          <w:p w:rsidR="00EB1CD6" w:rsidRPr="00A24FB5" w:rsidRDefault="002534FB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4FB5"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EB1CD6" w:rsidRPr="00A24FB5" w:rsidRDefault="002534FB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4FB5">
              <w:rPr>
                <w:rFonts w:ascii="Times New Roman" w:hAnsi="Times New Roman"/>
                <w:b/>
                <w:sz w:val="24"/>
                <w:szCs w:val="24"/>
              </w:rPr>
              <w:t>для отказа в предоставлении муниципальной услуги</w:t>
            </w:r>
          </w:p>
        </w:tc>
      </w:tr>
      <w:tr w:rsidR="00EB1CD6" w:rsidRPr="00A24FB5" w:rsidTr="00A24FB5">
        <w:trPr>
          <w:jc w:val="center"/>
        </w:trPr>
        <w:tc>
          <w:tcPr>
            <w:tcW w:w="576" w:type="dxa"/>
            <w:noWrap/>
          </w:tcPr>
          <w:p w:rsidR="00EB1CD6" w:rsidRPr="00A24FB5" w:rsidRDefault="002534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F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88" w:type="dxa"/>
            <w:noWrap/>
          </w:tcPr>
          <w:p w:rsidR="00EB1CD6" w:rsidRPr="00A24FB5" w:rsidRDefault="002534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FB5">
              <w:rPr>
                <w:rFonts w:ascii="Times New Roman" w:hAnsi="Times New Roman"/>
                <w:sz w:val="24"/>
                <w:szCs w:val="24"/>
              </w:rPr>
              <w:t xml:space="preserve">не представлены документы, указанные в приложении к настоящему регламенту (таблица № 2), обязанность по предоставлению </w:t>
            </w:r>
            <w:proofErr w:type="gramStart"/>
            <w:r w:rsidRPr="00A24FB5">
              <w:rPr>
                <w:rFonts w:ascii="Times New Roman" w:hAnsi="Times New Roman"/>
                <w:sz w:val="24"/>
                <w:szCs w:val="24"/>
              </w:rPr>
              <w:t>которых</w:t>
            </w:r>
            <w:proofErr w:type="gramEnd"/>
            <w:r w:rsidRPr="00A24FB5">
              <w:rPr>
                <w:rFonts w:ascii="Times New Roman" w:hAnsi="Times New Roman"/>
                <w:sz w:val="24"/>
                <w:szCs w:val="24"/>
              </w:rPr>
              <w:t xml:space="preserve"> возложена на заявителя;</w:t>
            </w:r>
          </w:p>
        </w:tc>
        <w:tc>
          <w:tcPr>
            <w:tcW w:w="3256" w:type="dxa"/>
            <w:noWrap/>
          </w:tcPr>
          <w:p w:rsidR="00EB1CD6" w:rsidRPr="00A24FB5" w:rsidRDefault="00253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FB5"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EB1CD6" w:rsidRPr="00A24FB5" w:rsidTr="00A24FB5">
        <w:trPr>
          <w:jc w:val="center"/>
        </w:trPr>
        <w:tc>
          <w:tcPr>
            <w:tcW w:w="576" w:type="dxa"/>
            <w:noWrap/>
          </w:tcPr>
          <w:p w:rsidR="00EB1CD6" w:rsidRPr="00A24FB5" w:rsidRDefault="002534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F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88" w:type="dxa"/>
            <w:noWrap/>
          </w:tcPr>
          <w:p w:rsidR="00EB1CD6" w:rsidRPr="00A24FB5" w:rsidRDefault="002534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FB5">
              <w:rPr>
                <w:rFonts w:ascii="Times New Roman" w:hAnsi="Times New Roman"/>
                <w:sz w:val="24"/>
                <w:szCs w:val="24"/>
              </w:rPr>
              <w:t xml:space="preserve">представленные заявителем документы </w:t>
            </w:r>
            <w:proofErr w:type="gramStart"/>
            <w:r w:rsidRPr="00A24FB5">
              <w:rPr>
                <w:rFonts w:ascii="Times New Roman" w:hAnsi="Times New Roman"/>
                <w:sz w:val="24"/>
                <w:szCs w:val="24"/>
              </w:rPr>
              <w:t>недействительны/указанные в заявлении сведения недостоверны</w:t>
            </w:r>
            <w:proofErr w:type="gramEnd"/>
          </w:p>
        </w:tc>
        <w:tc>
          <w:tcPr>
            <w:tcW w:w="3256" w:type="dxa"/>
            <w:noWrap/>
          </w:tcPr>
          <w:p w:rsidR="00EB1CD6" w:rsidRPr="00A24FB5" w:rsidRDefault="00253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FB5"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EB1CD6" w:rsidRPr="00A24FB5" w:rsidTr="00A24FB5">
        <w:trPr>
          <w:trHeight w:val="894"/>
          <w:jc w:val="center"/>
        </w:trPr>
        <w:tc>
          <w:tcPr>
            <w:tcW w:w="576" w:type="dxa"/>
            <w:noWrap/>
          </w:tcPr>
          <w:p w:rsidR="00EB1CD6" w:rsidRPr="00A24FB5" w:rsidRDefault="002534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F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88" w:type="dxa"/>
            <w:noWrap/>
          </w:tcPr>
          <w:p w:rsidR="00EB1CD6" w:rsidRPr="00A24FB5" w:rsidRDefault="002534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FB5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представлены документы, которые не подтверждают право соответствующих граждан на получение муниципальной услуги:</w:t>
            </w:r>
          </w:p>
        </w:tc>
        <w:tc>
          <w:tcPr>
            <w:tcW w:w="3256" w:type="dxa"/>
            <w:noWrap/>
          </w:tcPr>
          <w:p w:rsidR="00EB1CD6" w:rsidRPr="00A24FB5" w:rsidRDefault="00253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FB5"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EB1CD6" w:rsidRPr="00A24FB5" w:rsidTr="00A24FB5">
        <w:trPr>
          <w:trHeight w:val="1128"/>
          <w:jc w:val="center"/>
        </w:trPr>
        <w:tc>
          <w:tcPr>
            <w:tcW w:w="576" w:type="dxa"/>
            <w:noWrap/>
          </w:tcPr>
          <w:p w:rsidR="00EB1CD6" w:rsidRPr="00A24FB5" w:rsidRDefault="002534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A24FB5">
              <w:rPr>
                <w:rFonts w:ascii="Times New Roman" w:hAnsi="Times New Roman"/>
                <w:sz w:val="24"/>
                <w:szCs w:val="24"/>
                <w:highlight w:val="white"/>
              </w:rPr>
              <w:t>3.1.</w:t>
            </w:r>
          </w:p>
        </w:tc>
        <w:tc>
          <w:tcPr>
            <w:tcW w:w="6988" w:type="dxa"/>
            <w:noWrap/>
          </w:tcPr>
          <w:p w:rsidR="00EB1CD6" w:rsidRPr="00A24FB5" w:rsidRDefault="002534FB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A24FB5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 результате обмена в коммунальную квартиру вселяется гражданин, страдающий одной из тяжелых форм хронических заболеваний, указанных в предусмотренном </w:t>
            </w:r>
            <w:hyperlink r:id="rId15" w:tooltip="https://login.consultant.ru/link/?req=doc&amp;base=LAW&amp;n=507296&amp;dst=100366" w:history="1">
              <w:r w:rsidRPr="00A24FB5">
                <w:rPr>
                  <w:rFonts w:ascii="Times New Roman" w:hAnsi="Times New Roman"/>
                  <w:sz w:val="24"/>
                  <w:szCs w:val="24"/>
                  <w:highlight w:val="white"/>
                </w:rPr>
                <w:t>пунктом 4 части 1 статьи 51</w:t>
              </w:r>
            </w:hyperlink>
            <w:r w:rsidRPr="00A24FB5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Жилищного кодекса Российской Федерации перечне</w:t>
            </w:r>
          </w:p>
        </w:tc>
        <w:tc>
          <w:tcPr>
            <w:tcW w:w="3256" w:type="dxa"/>
            <w:noWrap/>
          </w:tcPr>
          <w:p w:rsidR="00EB1CD6" w:rsidRPr="00A24FB5" w:rsidRDefault="002534FB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A24FB5">
              <w:rPr>
                <w:rFonts w:ascii="Times New Roman" w:hAnsi="Times New Roman"/>
                <w:sz w:val="24"/>
                <w:szCs w:val="24"/>
                <w:highlight w:val="white"/>
              </w:rPr>
              <w:t>Все</w:t>
            </w:r>
          </w:p>
        </w:tc>
      </w:tr>
      <w:tr w:rsidR="00EB1CD6" w:rsidRPr="00A24FB5" w:rsidTr="00A24FB5">
        <w:trPr>
          <w:jc w:val="center"/>
        </w:trPr>
        <w:tc>
          <w:tcPr>
            <w:tcW w:w="576" w:type="dxa"/>
            <w:noWrap/>
          </w:tcPr>
          <w:p w:rsidR="00EB1CD6" w:rsidRPr="00A24FB5" w:rsidRDefault="002534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A24FB5">
              <w:rPr>
                <w:rFonts w:ascii="Times New Roman" w:hAnsi="Times New Roman"/>
                <w:sz w:val="24"/>
                <w:szCs w:val="24"/>
                <w:highlight w:val="white"/>
              </w:rPr>
              <w:t>3.2.</w:t>
            </w:r>
          </w:p>
        </w:tc>
        <w:tc>
          <w:tcPr>
            <w:tcW w:w="6988" w:type="dxa"/>
            <w:noWrap/>
          </w:tcPr>
          <w:p w:rsidR="00EB1CD6" w:rsidRPr="00A24FB5" w:rsidRDefault="002534FB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A24FB5">
              <w:rPr>
                <w:rFonts w:ascii="Times New Roman" w:hAnsi="Times New Roman"/>
                <w:sz w:val="24"/>
                <w:szCs w:val="24"/>
                <w:highlight w:val="white"/>
              </w:rPr>
              <w:t>если нанимателю обмениваемого жилого помещения предъявлен иск о расторжении или об изменении договора социального найма</w:t>
            </w:r>
          </w:p>
        </w:tc>
        <w:tc>
          <w:tcPr>
            <w:tcW w:w="3256" w:type="dxa"/>
            <w:noWrap/>
          </w:tcPr>
          <w:p w:rsidR="00EB1CD6" w:rsidRPr="00A24FB5" w:rsidRDefault="002534FB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A24FB5">
              <w:rPr>
                <w:rFonts w:ascii="Times New Roman" w:hAnsi="Times New Roman"/>
                <w:sz w:val="24"/>
                <w:szCs w:val="24"/>
                <w:highlight w:val="white"/>
              </w:rPr>
              <w:t>Все</w:t>
            </w:r>
          </w:p>
        </w:tc>
      </w:tr>
      <w:tr w:rsidR="00EB1CD6" w:rsidRPr="00A24FB5" w:rsidTr="00A24FB5">
        <w:trPr>
          <w:jc w:val="center"/>
        </w:trPr>
        <w:tc>
          <w:tcPr>
            <w:tcW w:w="576" w:type="dxa"/>
            <w:noWrap/>
          </w:tcPr>
          <w:p w:rsidR="00EB1CD6" w:rsidRPr="00A24FB5" w:rsidRDefault="002534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A24FB5">
              <w:rPr>
                <w:rFonts w:ascii="Times New Roman" w:hAnsi="Times New Roman"/>
                <w:sz w:val="24"/>
                <w:szCs w:val="24"/>
                <w:highlight w:val="white"/>
              </w:rPr>
              <w:t>3.3.</w:t>
            </w:r>
          </w:p>
        </w:tc>
        <w:tc>
          <w:tcPr>
            <w:tcW w:w="6988" w:type="dxa"/>
            <w:noWrap/>
          </w:tcPr>
          <w:p w:rsidR="00EB1CD6" w:rsidRPr="00A24FB5" w:rsidRDefault="002534FB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A24FB5">
              <w:rPr>
                <w:rFonts w:ascii="Times New Roman" w:hAnsi="Times New Roman"/>
                <w:sz w:val="24"/>
                <w:szCs w:val="24"/>
                <w:highlight w:val="white"/>
              </w:rPr>
              <w:t>право пользования обмениваемым жилым помещением оспаривается в судебном порядке</w:t>
            </w:r>
          </w:p>
        </w:tc>
        <w:tc>
          <w:tcPr>
            <w:tcW w:w="3256" w:type="dxa"/>
            <w:noWrap/>
          </w:tcPr>
          <w:p w:rsidR="00EB1CD6" w:rsidRPr="00A24FB5" w:rsidRDefault="002534FB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A24FB5">
              <w:rPr>
                <w:rFonts w:ascii="Times New Roman" w:hAnsi="Times New Roman"/>
                <w:sz w:val="24"/>
                <w:szCs w:val="24"/>
                <w:highlight w:val="white"/>
              </w:rPr>
              <w:t>Все</w:t>
            </w:r>
          </w:p>
        </w:tc>
      </w:tr>
      <w:tr w:rsidR="00EB1CD6" w:rsidRPr="00A24FB5" w:rsidTr="00A24FB5">
        <w:trPr>
          <w:jc w:val="center"/>
        </w:trPr>
        <w:tc>
          <w:tcPr>
            <w:tcW w:w="576" w:type="dxa"/>
            <w:noWrap/>
          </w:tcPr>
          <w:p w:rsidR="00EB1CD6" w:rsidRPr="00A24FB5" w:rsidRDefault="002534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A24FB5"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>3.4.</w:t>
            </w:r>
          </w:p>
        </w:tc>
        <w:tc>
          <w:tcPr>
            <w:tcW w:w="6988" w:type="dxa"/>
            <w:noWrap/>
          </w:tcPr>
          <w:p w:rsidR="00EB1CD6" w:rsidRPr="00A24FB5" w:rsidRDefault="002534FB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A24FB5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обмениваемое жилое помещение признано в установленном </w:t>
            </w:r>
            <w:hyperlink r:id="rId16" w:tooltip="https://login.consultant.ru/link/?req=doc&amp;base=LAW&amp;n=489041&amp;dst=100009" w:history="1">
              <w:r w:rsidRPr="00A24FB5">
                <w:rPr>
                  <w:rFonts w:ascii="Times New Roman" w:hAnsi="Times New Roman"/>
                  <w:sz w:val="24"/>
                  <w:szCs w:val="24"/>
                  <w:highlight w:val="white"/>
                </w:rPr>
                <w:t>порядке</w:t>
              </w:r>
            </w:hyperlink>
            <w:r w:rsidRPr="00A24FB5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непригодным для проживания</w:t>
            </w:r>
          </w:p>
          <w:p w:rsidR="00EB1CD6" w:rsidRPr="00A24FB5" w:rsidRDefault="00EB1CD6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3256" w:type="dxa"/>
            <w:noWrap/>
          </w:tcPr>
          <w:p w:rsidR="00EB1CD6" w:rsidRPr="00A24FB5" w:rsidRDefault="002534FB">
            <w:pPr>
              <w:jc w:val="center"/>
              <w:rPr>
                <w:sz w:val="24"/>
                <w:szCs w:val="24"/>
                <w:highlight w:val="white"/>
              </w:rPr>
            </w:pPr>
            <w:r w:rsidRPr="00A24FB5">
              <w:rPr>
                <w:rFonts w:ascii="Times New Roman" w:hAnsi="Times New Roman"/>
                <w:sz w:val="24"/>
                <w:szCs w:val="24"/>
                <w:highlight w:val="white"/>
              </w:rPr>
              <w:t>Все</w:t>
            </w:r>
          </w:p>
        </w:tc>
      </w:tr>
      <w:tr w:rsidR="00EB1CD6" w:rsidRPr="00A24FB5" w:rsidTr="00A24FB5">
        <w:trPr>
          <w:jc w:val="center"/>
        </w:trPr>
        <w:tc>
          <w:tcPr>
            <w:tcW w:w="576" w:type="dxa"/>
            <w:noWrap/>
          </w:tcPr>
          <w:p w:rsidR="00EB1CD6" w:rsidRPr="00A24FB5" w:rsidRDefault="002534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A24FB5">
              <w:rPr>
                <w:rFonts w:ascii="Times New Roman" w:hAnsi="Times New Roman"/>
                <w:sz w:val="24"/>
                <w:szCs w:val="24"/>
                <w:highlight w:val="white"/>
              </w:rPr>
              <w:t>3.5.</w:t>
            </w:r>
          </w:p>
        </w:tc>
        <w:tc>
          <w:tcPr>
            <w:tcW w:w="6988" w:type="dxa"/>
            <w:noWrap/>
          </w:tcPr>
          <w:p w:rsidR="00EB1CD6" w:rsidRPr="00A24FB5" w:rsidRDefault="002534FB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A24FB5">
              <w:rPr>
                <w:rFonts w:ascii="Times New Roman" w:hAnsi="Times New Roman"/>
                <w:sz w:val="24"/>
                <w:szCs w:val="24"/>
                <w:highlight w:val="white"/>
              </w:rPr>
              <w:t>принято решение о капитальном ремонте соответствующего дома с переустройством и (или) перепланировкой жилых помещений в этом доме</w:t>
            </w:r>
          </w:p>
          <w:p w:rsidR="00EB1CD6" w:rsidRPr="00A24FB5" w:rsidRDefault="00EB1CD6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3256" w:type="dxa"/>
            <w:noWrap/>
          </w:tcPr>
          <w:p w:rsidR="00EB1CD6" w:rsidRPr="00A24FB5" w:rsidRDefault="002534FB">
            <w:pPr>
              <w:jc w:val="center"/>
              <w:rPr>
                <w:sz w:val="24"/>
                <w:szCs w:val="24"/>
                <w:highlight w:val="white"/>
              </w:rPr>
            </w:pPr>
            <w:r w:rsidRPr="00A24FB5">
              <w:rPr>
                <w:rFonts w:ascii="Times New Roman" w:hAnsi="Times New Roman"/>
                <w:sz w:val="24"/>
                <w:szCs w:val="24"/>
                <w:highlight w:val="white"/>
              </w:rPr>
              <w:t>Все</w:t>
            </w:r>
          </w:p>
        </w:tc>
      </w:tr>
      <w:tr w:rsidR="00EB1CD6" w:rsidRPr="00A24FB5" w:rsidTr="00A24FB5">
        <w:trPr>
          <w:jc w:val="center"/>
        </w:trPr>
        <w:tc>
          <w:tcPr>
            <w:tcW w:w="576" w:type="dxa"/>
            <w:noWrap/>
          </w:tcPr>
          <w:p w:rsidR="00EB1CD6" w:rsidRPr="00A24FB5" w:rsidRDefault="002534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A24FB5">
              <w:rPr>
                <w:rFonts w:ascii="Times New Roman" w:hAnsi="Times New Roman"/>
                <w:sz w:val="24"/>
                <w:szCs w:val="24"/>
                <w:highlight w:val="white"/>
              </w:rPr>
              <w:t>3.6.</w:t>
            </w:r>
          </w:p>
        </w:tc>
        <w:tc>
          <w:tcPr>
            <w:tcW w:w="6988" w:type="dxa"/>
            <w:noWrap/>
          </w:tcPr>
          <w:p w:rsidR="00EB1CD6" w:rsidRPr="00A24FB5" w:rsidRDefault="002534FB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A24FB5">
              <w:rPr>
                <w:rFonts w:ascii="Times New Roman" w:hAnsi="Times New Roman"/>
                <w:sz w:val="24"/>
                <w:szCs w:val="24"/>
                <w:highlight w:val="white"/>
              </w:rPr>
              <w:t>принято решение о сносе соответствующего дома или его переоборудовании для использования в других целях</w:t>
            </w:r>
          </w:p>
          <w:p w:rsidR="00EB1CD6" w:rsidRPr="00A24FB5" w:rsidRDefault="00EB1CD6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3256" w:type="dxa"/>
            <w:noWrap/>
          </w:tcPr>
          <w:p w:rsidR="00EB1CD6" w:rsidRPr="00A24FB5" w:rsidRDefault="002534FB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A24FB5">
              <w:rPr>
                <w:rFonts w:ascii="Times New Roman" w:hAnsi="Times New Roman"/>
                <w:sz w:val="24"/>
                <w:szCs w:val="24"/>
                <w:highlight w:val="white"/>
              </w:rPr>
              <w:t>Все</w:t>
            </w:r>
          </w:p>
        </w:tc>
      </w:tr>
    </w:tbl>
    <w:p w:rsidR="00EB1CD6" w:rsidRDefault="00EB1CD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eastAsia="Calibri" w:hAnsi="Calibri" w:cs="Calibri"/>
          <w:lang w:eastAsia="en-US"/>
        </w:rPr>
      </w:pPr>
    </w:p>
    <w:p w:rsidR="00EB1CD6" w:rsidRDefault="00EB1CD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B1CD6" w:rsidRDefault="00EB1CD6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B1CD6" w:rsidRDefault="00EB1CD6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B1CD6" w:rsidRDefault="00EB1CD6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B1CD6" w:rsidRDefault="00EB1CD6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B1CD6" w:rsidRDefault="00EB1CD6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B1CD6" w:rsidRDefault="00EB1CD6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24FB5" w:rsidRDefault="00A24F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A24FB5" w:rsidSect="00C312E8">
          <w:pgSz w:w="16838" w:h="11905" w:orient="landscape"/>
          <w:pgMar w:top="1276" w:right="1134" w:bottom="851" w:left="1134" w:header="0" w:footer="0" w:gutter="0"/>
          <w:cols w:space="720"/>
          <w:titlePg/>
          <w:docGrid w:linePitch="360"/>
        </w:sectPr>
      </w:pPr>
    </w:p>
    <w:p w:rsidR="00EB1CD6" w:rsidRDefault="002534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. Формы заявлений и документов, </w:t>
      </w:r>
    </w:p>
    <w:p w:rsidR="00EB1CD6" w:rsidRDefault="002534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необходимых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для предоставления муниципальной услуги</w:t>
      </w:r>
    </w:p>
    <w:p w:rsidR="00EB1CD6" w:rsidRDefault="00EB1CD6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B1CD6" w:rsidRPr="004C149B" w:rsidRDefault="002534FB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4C149B">
        <w:rPr>
          <w:rFonts w:ascii="Times New Roman" w:hAnsi="Times New Roman" w:cs="Times New Roman"/>
        </w:rPr>
        <w:t>Приложение</w:t>
      </w:r>
      <w:r w:rsidR="004C149B">
        <w:rPr>
          <w:rFonts w:ascii="Times New Roman" w:hAnsi="Times New Roman" w:cs="Times New Roman"/>
        </w:rPr>
        <w:t xml:space="preserve"> №</w:t>
      </w:r>
      <w:r w:rsidRPr="004C149B">
        <w:rPr>
          <w:rFonts w:ascii="Times New Roman" w:hAnsi="Times New Roman" w:cs="Times New Roman"/>
        </w:rPr>
        <w:t xml:space="preserve"> 1</w:t>
      </w:r>
    </w:p>
    <w:p w:rsidR="00A24FB5" w:rsidRPr="004C149B" w:rsidRDefault="00D211D2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4C149B">
        <w:rPr>
          <w:rFonts w:ascii="Times New Roman" w:hAnsi="Times New Roman" w:cs="Times New Roman"/>
        </w:rPr>
        <w:t>к Административному регламенту</w:t>
      </w:r>
    </w:p>
    <w:p w:rsidR="00D211D2" w:rsidRDefault="00D211D2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B1CD6" w:rsidRDefault="002534FB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Администрацию </w:t>
      </w:r>
      <w:r w:rsidR="00A24FB5">
        <w:rPr>
          <w:rFonts w:ascii="Times New Roman" w:hAnsi="Times New Roman" w:cs="Times New Roman"/>
          <w:sz w:val="24"/>
          <w:szCs w:val="24"/>
        </w:rPr>
        <w:t>МО «Кировск»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1D5F" w:rsidRDefault="007D1D5F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397"/>
      <w:bookmarkEnd w:id="2"/>
    </w:p>
    <w:p w:rsidR="00EB1CD6" w:rsidRDefault="002534FB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:rsidR="00EB1CD6" w:rsidRPr="00A24FB5" w:rsidRDefault="00A24FB5" w:rsidP="00A24FB5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2534FB" w:rsidRPr="00A24FB5">
        <w:rPr>
          <w:rFonts w:ascii="Times New Roman" w:hAnsi="Times New Roman" w:cs="Times New Roman"/>
        </w:rPr>
        <w:t>(Ф.И.О. нанимателя жилого помещения)</w:t>
      </w:r>
    </w:p>
    <w:p w:rsidR="00EB1CD6" w:rsidRDefault="002534FB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______________________________________,</w:t>
      </w:r>
    </w:p>
    <w:p w:rsidR="00EB1CD6" w:rsidRDefault="002534FB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серия _______ номер _____________</w:t>
      </w:r>
    </w:p>
    <w:p w:rsidR="00EB1CD6" w:rsidRDefault="002534FB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 _________________________________</w:t>
      </w:r>
    </w:p>
    <w:p w:rsidR="00EB1CD6" w:rsidRDefault="002534FB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B1CD6" w:rsidRDefault="002534FB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B1CD6" w:rsidRDefault="00A24FB5" w:rsidP="00A24FB5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gramStart"/>
      <w:r w:rsidR="002534FB"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 w:rsidR="002534FB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EB1CD6" w:rsidRDefault="002534FB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EB1CD6" w:rsidRDefault="002534FB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_____________________</w:t>
      </w:r>
    </w:p>
    <w:p w:rsidR="00EB1CD6" w:rsidRDefault="002534FB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почты: _________________</w:t>
      </w:r>
    </w:p>
    <w:p w:rsidR="00EB1CD6" w:rsidRDefault="002534FB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EB1CD6" w:rsidRDefault="00EB1CD6">
      <w:pPr>
        <w:pStyle w:val="ConsPlusNonformat"/>
        <w:jc w:val="both"/>
        <w:rPr>
          <w:sz w:val="24"/>
          <w:szCs w:val="24"/>
        </w:rPr>
      </w:pPr>
    </w:p>
    <w:p w:rsidR="00EB1CD6" w:rsidRDefault="002534F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3" w:name="P457"/>
      <w:bookmarkEnd w:id="3"/>
      <w:r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EB1CD6" w:rsidRDefault="00EB1C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1CD6" w:rsidRDefault="002534F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дать согласие на обмен жилого помещения, которое предоставлено по договору социального найма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 № __</w:t>
      </w:r>
      <w:r w:rsidR="003A746F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____, расположенного по адресу: _____________________________________________________________________________</w:t>
      </w:r>
    </w:p>
    <w:p w:rsidR="00EB1CD6" w:rsidRDefault="002534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EB1CD6" w:rsidRDefault="002534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котором зарегистрирова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(наниматель, члены его семьи, в том числе временно отсутствующие члены семьи): </w:t>
      </w:r>
    </w:p>
    <w:p w:rsidR="00EB1CD6" w:rsidRDefault="00EB1C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f"/>
        <w:tblW w:w="9606" w:type="dxa"/>
        <w:tblLook w:val="04A0"/>
      </w:tblPr>
      <w:tblGrid>
        <w:gridCol w:w="540"/>
        <w:gridCol w:w="4417"/>
        <w:gridCol w:w="1387"/>
        <w:gridCol w:w="3262"/>
      </w:tblGrid>
      <w:tr w:rsidR="00EB1CD6" w:rsidTr="003A746F">
        <w:tc>
          <w:tcPr>
            <w:tcW w:w="540" w:type="dxa"/>
            <w:noWrap/>
            <w:vAlign w:val="center"/>
          </w:tcPr>
          <w:p w:rsidR="00EB1CD6" w:rsidRDefault="002534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17" w:type="dxa"/>
            <w:noWrap/>
            <w:vAlign w:val="center"/>
          </w:tcPr>
          <w:p w:rsidR="00EB1CD6" w:rsidRDefault="002534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387" w:type="dxa"/>
            <w:noWrap/>
            <w:vAlign w:val="center"/>
          </w:tcPr>
          <w:p w:rsidR="00EB1CD6" w:rsidRDefault="002534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262" w:type="dxa"/>
            <w:noWrap/>
            <w:vAlign w:val="center"/>
          </w:tcPr>
          <w:p w:rsidR="00EB1CD6" w:rsidRDefault="002534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</w:p>
        </w:tc>
      </w:tr>
      <w:tr w:rsidR="00EB1CD6" w:rsidTr="003A746F">
        <w:tc>
          <w:tcPr>
            <w:tcW w:w="540" w:type="dxa"/>
            <w:noWrap/>
          </w:tcPr>
          <w:p w:rsidR="00EB1CD6" w:rsidRDefault="00EB1CD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noWrap/>
          </w:tcPr>
          <w:p w:rsidR="00EB1CD6" w:rsidRDefault="00EB1CD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noWrap/>
          </w:tcPr>
          <w:p w:rsidR="00EB1CD6" w:rsidRDefault="00EB1CD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noWrap/>
          </w:tcPr>
          <w:p w:rsidR="00EB1CD6" w:rsidRDefault="00EB1CD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CD6" w:rsidTr="003A746F">
        <w:tc>
          <w:tcPr>
            <w:tcW w:w="540" w:type="dxa"/>
            <w:noWrap/>
          </w:tcPr>
          <w:p w:rsidR="00EB1CD6" w:rsidRDefault="00EB1CD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noWrap/>
          </w:tcPr>
          <w:p w:rsidR="00EB1CD6" w:rsidRDefault="00EB1CD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noWrap/>
          </w:tcPr>
          <w:p w:rsidR="00EB1CD6" w:rsidRDefault="00EB1CD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noWrap/>
          </w:tcPr>
          <w:p w:rsidR="00EB1CD6" w:rsidRDefault="00EB1CD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CD6" w:rsidTr="003A746F">
        <w:tc>
          <w:tcPr>
            <w:tcW w:w="540" w:type="dxa"/>
            <w:noWrap/>
          </w:tcPr>
          <w:p w:rsidR="00EB1CD6" w:rsidRDefault="00EB1CD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noWrap/>
          </w:tcPr>
          <w:p w:rsidR="00EB1CD6" w:rsidRDefault="00EB1CD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noWrap/>
          </w:tcPr>
          <w:p w:rsidR="00EB1CD6" w:rsidRDefault="00EB1CD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noWrap/>
          </w:tcPr>
          <w:p w:rsidR="00EB1CD6" w:rsidRDefault="00EB1CD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CD6" w:rsidTr="003A746F">
        <w:tc>
          <w:tcPr>
            <w:tcW w:w="540" w:type="dxa"/>
            <w:noWrap/>
          </w:tcPr>
          <w:p w:rsidR="00EB1CD6" w:rsidRDefault="00EB1CD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noWrap/>
          </w:tcPr>
          <w:p w:rsidR="00EB1CD6" w:rsidRDefault="00EB1CD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noWrap/>
          </w:tcPr>
          <w:p w:rsidR="00EB1CD6" w:rsidRDefault="00EB1CD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noWrap/>
          </w:tcPr>
          <w:p w:rsidR="00EB1CD6" w:rsidRDefault="00EB1CD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CD6" w:rsidTr="003A746F">
        <w:tc>
          <w:tcPr>
            <w:tcW w:w="540" w:type="dxa"/>
            <w:noWrap/>
          </w:tcPr>
          <w:p w:rsidR="00EB1CD6" w:rsidRDefault="00EB1CD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noWrap/>
          </w:tcPr>
          <w:p w:rsidR="00EB1CD6" w:rsidRDefault="00EB1CD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noWrap/>
          </w:tcPr>
          <w:p w:rsidR="00EB1CD6" w:rsidRDefault="00EB1CD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noWrap/>
          </w:tcPr>
          <w:p w:rsidR="00EB1CD6" w:rsidRDefault="00EB1CD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CD6" w:rsidTr="003A746F">
        <w:tc>
          <w:tcPr>
            <w:tcW w:w="540" w:type="dxa"/>
            <w:noWrap/>
          </w:tcPr>
          <w:p w:rsidR="00EB1CD6" w:rsidRDefault="00EB1CD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noWrap/>
          </w:tcPr>
          <w:p w:rsidR="00EB1CD6" w:rsidRDefault="00EB1CD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noWrap/>
          </w:tcPr>
          <w:p w:rsidR="00EB1CD6" w:rsidRDefault="00EB1CD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noWrap/>
          </w:tcPr>
          <w:p w:rsidR="00EB1CD6" w:rsidRDefault="00EB1CD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1CD6" w:rsidRDefault="002534F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составе семьи имеются (не имеются) граждане, страдающие тяжелой формой хронического заболевания_______________________________________________________</w:t>
      </w:r>
    </w:p>
    <w:p w:rsidR="00EB1CD6" w:rsidRDefault="003A746F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proofErr w:type="gramStart"/>
      <w:r w:rsidR="002534FB">
        <w:rPr>
          <w:rFonts w:ascii="Times New Roman" w:hAnsi="Times New Roman" w:cs="Times New Roman"/>
        </w:rPr>
        <w:t>(фамилия, имя, отчество (при наличии)</w:t>
      </w:r>
      <w:proofErr w:type="gramEnd"/>
    </w:p>
    <w:p w:rsidR="00EB1CD6" w:rsidRDefault="002534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B1CD6" w:rsidRDefault="00EB1C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1CD6" w:rsidRDefault="002534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лицах, ранее значившихся в договоре социального найма жилого помещения (ордере) и выбывших:</w:t>
      </w:r>
    </w:p>
    <w:p w:rsidR="003A746F" w:rsidRDefault="003A74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f"/>
        <w:tblW w:w="9606" w:type="dxa"/>
        <w:tblLook w:val="04A0"/>
      </w:tblPr>
      <w:tblGrid>
        <w:gridCol w:w="540"/>
        <w:gridCol w:w="3738"/>
        <w:gridCol w:w="1387"/>
        <w:gridCol w:w="1985"/>
        <w:gridCol w:w="1956"/>
      </w:tblGrid>
      <w:tr w:rsidR="00EB1CD6" w:rsidTr="003A746F">
        <w:tc>
          <w:tcPr>
            <w:tcW w:w="540" w:type="dxa"/>
            <w:noWrap/>
            <w:vAlign w:val="center"/>
          </w:tcPr>
          <w:p w:rsidR="00EB1CD6" w:rsidRDefault="002534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38" w:type="dxa"/>
            <w:noWrap/>
            <w:vAlign w:val="center"/>
          </w:tcPr>
          <w:p w:rsidR="00EB1CD6" w:rsidRDefault="002534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387" w:type="dxa"/>
            <w:noWrap/>
            <w:vAlign w:val="center"/>
          </w:tcPr>
          <w:p w:rsidR="00EB1CD6" w:rsidRDefault="002534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941" w:type="dxa"/>
            <w:gridSpan w:val="2"/>
            <w:noWrap/>
            <w:vAlign w:val="center"/>
          </w:tcPr>
          <w:p w:rsidR="00EB1CD6" w:rsidRDefault="002534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 и куда выбыл, причина выбытия</w:t>
            </w:r>
          </w:p>
        </w:tc>
      </w:tr>
      <w:tr w:rsidR="00EB1CD6" w:rsidTr="003A746F">
        <w:tc>
          <w:tcPr>
            <w:tcW w:w="540" w:type="dxa"/>
            <w:noWrap/>
          </w:tcPr>
          <w:p w:rsidR="00EB1CD6" w:rsidRDefault="00EB1CD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noWrap/>
          </w:tcPr>
          <w:p w:rsidR="00EB1CD6" w:rsidRDefault="00EB1CD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noWrap/>
          </w:tcPr>
          <w:p w:rsidR="00EB1CD6" w:rsidRDefault="00EB1CD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  <w:gridSpan w:val="2"/>
            <w:noWrap/>
          </w:tcPr>
          <w:p w:rsidR="00EB1CD6" w:rsidRDefault="00EB1CD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CD6" w:rsidTr="003A746F">
        <w:tc>
          <w:tcPr>
            <w:tcW w:w="540" w:type="dxa"/>
            <w:noWrap/>
          </w:tcPr>
          <w:p w:rsidR="00EB1CD6" w:rsidRDefault="00EB1CD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noWrap/>
          </w:tcPr>
          <w:p w:rsidR="00EB1CD6" w:rsidRDefault="00EB1CD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noWrap/>
          </w:tcPr>
          <w:p w:rsidR="00EB1CD6" w:rsidRDefault="00EB1CD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  <w:gridSpan w:val="2"/>
            <w:noWrap/>
          </w:tcPr>
          <w:p w:rsidR="00EB1CD6" w:rsidRDefault="00EB1CD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CD6" w:rsidTr="003A746F">
        <w:tc>
          <w:tcPr>
            <w:tcW w:w="540" w:type="dxa"/>
            <w:noWrap/>
          </w:tcPr>
          <w:p w:rsidR="00EB1CD6" w:rsidRDefault="00EB1CD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noWrap/>
          </w:tcPr>
          <w:p w:rsidR="00EB1CD6" w:rsidRDefault="00EB1CD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noWrap/>
          </w:tcPr>
          <w:p w:rsidR="00EB1CD6" w:rsidRDefault="00EB1CD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:rsidR="00EB1CD6" w:rsidRDefault="00EB1CD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noWrap/>
          </w:tcPr>
          <w:p w:rsidR="00EB1CD6" w:rsidRDefault="00EB1CD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1CD6" w:rsidRDefault="00EB1C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1CD6" w:rsidRDefault="002534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Причины обмена.</w:t>
      </w:r>
    </w:p>
    <w:p w:rsidR="00EB1CD6" w:rsidRDefault="002534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</w:t>
      </w:r>
      <w:r w:rsidR="003A746F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_____, и все совершеннолетние члены семьи подтверждаем своё желание произвести обмен с</w:t>
      </w:r>
      <w:r w:rsidR="003A746F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______________________________________,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_____________________________________________________________________________,</w:t>
      </w:r>
    </w:p>
    <w:p w:rsidR="00EB1CD6" w:rsidRDefault="002534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жилое помещение муниципального жилищного фонда, расположенного по адресу: ____</w:t>
      </w:r>
    </w:p>
    <w:p w:rsidR="00EB1CD6" w:rsidRDefault="002534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EB1CD6" w:rsidRDefault="002534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Состоящую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 ____ комнат, общей площадью ____ кв.м., жилой площадью ____ кв.м.</w:t>
      </w:r>
    </w:p>
    <w:p w:rsidR="00EB1CD6" w:rsidRDefault="00EB1C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30"/>
        <w:tblW w:w="9606" w:type="dxa"/>
        <w:tblLook w:val="04A0"/>
      </w:tblPr>
      <w:tblGrid>
        <w:gridCol w:w="651"/>
        <w:gridCol w:w="8955"/>
      </w:tblGrid>
      <w:tr w:rsidR="00EB1CD6" w:rsidTr="003A746F">
        <w:trPr>
          <w:trHeight w:val="609"/>
        </w:trPr>
        <w:tc>
          <w:tcPr>
            <w:tcW w:w="651" w:type="dxa"/>
            <w:noWrap/>
          </w:tcPr>
          <w:p w:rsidR="00EB1CD6" w:rsidRDefault="00EB1CD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55" w:type="dxa"/>
            <w:noWrap/>
          </w:tcPr>
          <w:p w:rsidR="00EB1CD6" w:rsidRDefault="002534F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Я и члены моей семьи предупреждены об ответственности, предусмотренной законодательством, за представление недостоверных сведений</w:t>
            </w:r>
          </w:p>
        </w:tc>
      </w:tr>
      <w:tr w:rsidR="00EB1CD6" w:rsidTr="003A746F">
        <w:trPr>
          <w:trHeight w:val="276"/>
        </w:trPr>
        <w:tc>
          <w:tcPr>
            <w:tcW w:w="651" w:type="dxa"/>
            <w:noWrap/>
          </w:tcPr>
          <w:p w:rsidR="00EB1CD6" w:rsidRDefault="00EB1CD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55" w:type="dxa"/>
            <w:noWrap/>
          </w:tcPr>
          <w:p w:rsidR="00EB1CD6" w:rsidRDefault="002534F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Я и члены моей семьи даем согласие на проведение проверки представленных сведений</w:t>
            </w:r>
          </w:p>
        </w:tc>
      </w:tr>
      <w:tr w:rsidR="00EB1CD6" w:rsidTr="003A746F">
        <w:trPr>
          <w:trHeight w:val="486"/>
        </w:trPr>
        <w:tc>
          <w:tcPr>
            <w:tcW w:w="651" w:type="dxa"/>
            <w:noWrap/>
          </w:tcPr>
          <w:p w:rsidR="00EB1CD6" w:rsidRDefault="00EB1CD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55" w:type="dxa"/>
            <w:noWrap/>
          </w:tcPr>
          <w:p w:rsidR="00EB1CD6" w:rsidRDefault="002534F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и члены моей семьи даем согласие на проверку указанных в заявлении сведений и на запрос необходимых для рас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смотрения заявления документов</w:t>
            </w:r>
          </w:p>
        </w:tc>
      </w:tr>
      <w:tr w:rsidR="00EB1CD6" w:rsidTr="003A746F">
        <w:trPr>
          <w:trHeight w:val="486"/>
        </w:trPr>
        <w:tc>
          <w:tcPr>
            <w:tcW w:w="651" w:type="dxa"/>
            <w:noWrap/>
          </w:tcPr>
          <w:p w:rsidR="00EB1CD6" w:rsidRDefault="00EB1CD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55" w:type="dxa"/>
            <w:noWrap/>
          </w:tcPr>
          <w:p w:rsidR="00EB1CD6" w:rsidRDefault="002534FB" w:rsidP="003A74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Я и члены моей семьи даем согласие в соответствии со </w:t>
            </w:r>
            <w:hyperlink r:id="rId17" w:tooltip="consultantplus://offline/ref=19C0AC0812534822189B267C81142BABB7BCE2889F2431A29D4EE74A3789952535D0A11D8F1F4736E9C621295E3FE4CF5A3EF6153B10A1C5B5c7I" w:history="1">
              <w:r>
                <w:rPr>
                  <w:rFonts w:ascii="Times New Roman" w:hAnsi="Times New Roman"/>
                  <w:sz w:val="24"/>
                  <w:szCs w:val="24"/>
                </w:rPr>
                <w:t>статьей 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Федерального закона</w:t>
            </w:r>
            <w:r w:rsidR="003A746F">
              <w:rPr>
                <w:rFonts w:ascii="Times New Roman" w:hAnsi="Times New Roman"/>
                <w:sz w:val="24"/>
                <w:szCs w:val="24"/>
              </w:rPr>
              <w:t xml:space="preserve"> от 27 июля 2006 года № 152-ФЗ «</w:t>
            </w:r>
            <w:r>
              <w:rPr>
                <w:rFonts w:ascii="Times New Roman" w:hAnsi="Times New Roman"/>
                <w:sz w:val="24"/>
                <w:szCs w:val="24"/>
              </w:rPr>
              <w:t>О персональных данных</w:t>
            </w:r>
            <w:r w:rsidR="003A746F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автоматизированную, а также без использования средств автоматизации обработку персональных данных в целях постановки на учет в качестве нуждающихся в жилом помещении, а именно: на совершение действий, предусмотренных </w:t>
            </w:r>
            <w:hyperlink r:id="rId18" w:tooltip="consultantplus://offline/ref=19C0AC0812534822189B267C81142BABB7BCE2889F2431A29D4EE74A3789952535D0A11D8F1F4732E8C621295E3FE4CF5A3EF6153B10A1C5B5c7I" w:history="1">
              <w:r>
                <w:rPr>
                  <w:rFonts w:ascii="Times New Roman" w:hAnsi="Times New Roman"/>
                  <w:sz w:val="24"/>
                  <w:szCs w:val="24"/>
                </w:rPr>
                <w:t>частью 3 статьи 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Федерального закона</w:t>
            </w:r>
            <w:r w:rsidR="003A746F">
              <w:rPr>
                <w:rFonts w:ascii="Times New Roman" w:hAnsi="Times New Roman"/>
                <w:sz w:val="24"/>
                <w:szCs w:val="24"/>
              </w:rPr>
              <w:t xml:space="preserve"> от 27 июля</w:t>
            </w:r>
            <w:proofErr w:type="gramEnd"/>
            <w:r w:rsidR="003A746F">
              <w:rPr>
                <w:rFonts w:ascii="Times New Roman" w:hAnsi="Times New Roman"/>
                <w:sz w:val="24"/>
                <w:szCs w:val="24"/>
              </w:rPr>
              <w:t xml:space="preserve"> 2006 года № 152-ФЗ «</w:t>
            </w:r>
            <w:r>
              <w:rPr>
                <w:rFonts w:ascii="Times New Roman" w:hAnsi="Times New Roman"/>
                <w:sz w:val="24"/>
                <w:szCs w:val="24"/>
              </w:rPr>
              <w:t>О персональных данных</w:t>
            </w:r>
            <w:r w:rsidR="003A746F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 с представленными сведениями.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</w:t>
            </w:r>
          </w:p>
        </w:tc>
      </w:tr>
    </w:tbl>
    <w:p w:rsidR="00EB1CD6" w:rsidRDefault="00EB1C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1CD6" w:rsidRPr="003A746F" w:rsidRDefault="002534FB">
      <w:pPr>
        <w:widowControl w:val="0"/>
        <w:rPr>
          <w:rFonts w:ascii="Times New Roman" w:hAnsi="Times New Roman" w:cs="Times New Roman"/>
          <w:sz w:val="24"/>
          <w:szCs w:val="24"/>
          <w:highlight w:val="white"/>
        </w:rPr>
      </w:pPr>
      <w:r w:rsidRPr="003A746F">
        <w:rPr>
          <w:rFonts w:ascii="Times New Roman" w:hAnsi="Times New Roman" w:cs="Times New Roman"/>
          <w:sz w:val="24"/>
          <w:szCs w:val="24"/>
          <w:highlight w:val="white"/>
        </w:rPr>
        <w:t>Результат рассмотрения заявления прошу:</w:t>
      </w:r>
    </w:p>
    <w:tbl>
      <w:tblPr>
        <w:tblStyle w:val="aff"/>
        <w:tblW w:w="0" w:type="auto"/>
        <w:tblInd w:w="-34" w:type="dxa"/>
        <w:tblLook w:val="04A0"/>
      </w:tblPr>
      <w:tblGrid>
        <w:gridCol w:w="709"/>
        <w:gridCol w:w="7655"/>
      </w:tblGrid>
      <w:tr w:rsidR="00EB1CD6" w:rsidRPr="003A746F" w:rsidTr="003A74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CD6" w:rsidRPr="003A746F" w:rsidRDefault="00EB1C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3A746F" w:rsidRPr="003A746F" w:rsidRDefault="003A746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EB1CD6" w:rsidRPr="003A746F" w:rsidRDefault="002534F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3A746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выдать на руки в ОМСУ</w:t>
            </w:r>
          </w:p>
        </w:tc>
      </w:tr>
      <w:tr w:rsidR="00EB1CD6" w:rsidRPr="003A746F" w:rsidTr="003A74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CD6" w:rsidRPr="003A746F" w:rsidRDefault="00EB1C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3A746F" w:rsidRPr="003A746F" w:rsidRDefault="003A746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EB1CD6" w:rsidRPr="003A746F" w:rsidRDefault="002534F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3A746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выдать на руки в МФЦ</w:t>
            </w:r>
          </w:p>
        </w:tc>
      </w:tr>
      <w:tr w:rsidR="00EB1CD6" w:rsidRPr="003A746F" w:rsidTr="003A74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CD6" w:rsidRPr="003A746F" w:rsidRDefault="00EB1C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3A746F" w:rsidRPr="003A746F" w:rsidRDefault="003A746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EB1CD6" w:rsidRPr="003A746F" w:rsidRDefault="002534F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3A746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направить по почте</w:t>
            </w:r>
          </w:p>
        </w:tc>
      </w:tr>
    </w:tbl>
    <w:p w:rsidR="00950618" w:rsidRDefault="00950618" w:rsidP="007D1D5F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EB1CD6" w:rsidRPr="003A746F" w:rsidRDefault="002534FB" w:rsidP="007D1D5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A746F">
        <w:rPr>
          <w:rFonts w:ascii="Times New Roman" w:hAnsi="Times New Roman" w:cs="Times New Roman"/>
          <w:sz w:val="24"/>
          <w:szCs w:val="24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EB1CD6" w:rsidRPr="003A746F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EB1CD6" w:rsidRPr="003A746F" w:rsidRDefault="00EB1CD6" w:rsidP="007D1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EB1CD6" w:rsidRPr="003A746F" w:rsidRDefault="00EB1CD6" w:rsidP="007D1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EB1CD6" w:rsidRPr="003A746F" w:rsidRDefault="00EB1CD6" w:rsidP="007D1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CD6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B1CD6" w:rsidRDefault="002534FB" w:rsidP="007D1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B1CD6" w:rsidRDefault="00EB1CD6" w:rsidP="007D1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B1CD6" w:rsidRDefault="002534FB" w:rsidP="007D1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  <w:tr w:rsidR="00EB1CD6" w:rsidRPr="003A746F" w:rsidTr="003A746F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  <w:vAlign w:val="bottom"/>
          </w:tcPr>
          <w:p w:rsidR="00EB1CD6" w:rsidRPr="003A746F" w:rsidRDefault="00EB1CD6" w:rsidP="007D1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CD6" w:rsidRPr="003A746F" w:rsidRDefault="00EB1CD6" w:rsidP="007D1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bottom"/>
          </w:tcPr>
          <w:p w:rsidR="00EB1CD6" w:rsidRPr="003A746F" w:rsidRDefault="003A746F" w:rsidP="007D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46F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70" w:type="dxa"/>
            <w:noWrap/>
            <w:vAlign w:val="bottom"/>
          </w:tcPr>
          <w:p w:rsidR="00EB1CD6" w:rsidRPr="003A746F" w:rsidRDefault="00EB1CD6" w:rsidP="007D1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noWrap/>
            <w:vAlign w:val="bottom"/>
          </w:tcPr>
          <w:p w:rsidR="00EB1CD6" w:rsidRPr="003A746F" w:rsidRDefault="003A746F" w:rsidP="007D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Pr="003A746F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397" w:type="dxa"/>
            <w:noWrap/>
            <w:vAlign w:val="bottom"/>
          </w:tcPr>
          <w:p w:rsidR="00EB1CD6" w:rsidRPr="003A746F" w:rsidRDefault="002534FB" w:rsidP="007D1D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746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" w:type="dxa"/>
            <w:noWrap/>
            <w:vAlign w:val="bottom"/>
          </w:tcPr>
          <w:p w:rsidR="00EB1CD6" w:rsidRPr="003A746F" w:rsidRDefault="003A746F" w:rsidP="007D1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46F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708" w:type="dxa"/>
            <w:noWrap/>
            <w:vAlign w:val="bottom"/>
          </w:tcPr>
          <w:p w:rsidR="00EB1CD6" w:rsidRPr="003A746F" w:rsidRDefault="002534FB" w:rsidP="007D1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46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</w:tbl>
    <w:p w:rsidR="00EB1CD6" w:rsidRPr="003A746F" w:rsidRDefault="002534F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A746F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EB1CD6" w:rsidRPr="003A746F" w:rsidRDefault="002534FB">
      <w:pPr>
        <w:pStyle w:val="af8"/>
        <w:numPr>
          <w:ilvl w:val="0"/>
          <w:numId w:val="6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46F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EB1CD6" w:rsidRPr="003A746F" w:rsidRDefault="002534FB">
      <w:pPr>
        <w:pStyle w:val="af8"/>
        <w:numPr>
          <w:ilvl w:val="0"/>
          <w:numId w:val="6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46F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EB1CD6" w:rsidRPr="003A746F" w:rsidRDefault="002534FB">
      <w:pPr>
        <w:pStyle w:val="af8"/>
        <w:numPr>
          <w:ilvl w:val="0"/>
          <w:numId w:val="6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46F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7D1D5F" w:rsidRDefault="007D1D5F">
      <w:pPr>
        <w:pStyle w:val="af8"/>
        <w:tabs>
          <w:tab w:val="left" w:pos="284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EB1CD6" w:rsidRDefault="002534FB">
      <w:pPr>
        <w:pStyle w:val="af8"/>
        <w:tabs>
          <w:tab w:val="left" w:pos="284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3A746F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(подпись заявителя)  </w:t>
      </w:r>
    </w:p>
    <w:p w:rsidR="00EB1CD6" w:rsidRPr="004C149B" w:rsidRDefault="002534FB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4C149B">
        <w:rPr>
          <w:rFonts w:ascii="Times New Roman" w:hAnsi="Times New Roman" w:cs="Times New Roman"/>
        </w:rPr>
        <w:lastRenderedPageBreak/>
        <w:t xml:space="preserve">Приложение </w:t>
      </w:r>
      <w:r w:rsidR="004C149B">
        <w:rPr>
          <w:rFonts w:ascii="Times New Roman" w:hAnsi="Times New Roman" w:cs="Times New Roman"/>
        </w:rPr>
        <w:t xml:space="preserve">№ </w:t>
      </w:r>
      <w:r w:rsidRPr="004C149B">
        <w:rPr>
          <w:rFonts w:ascii="Times New Roman" w:hAnsi="Times New Roman" w:cs="Times New Roman"/>
        </w:rPr>
        <w:t>2</w:t>
      </w:r>
    </w:p>
    <w:p w:rsidR="00D211D2" w:rsidRPr="004C149B" w:rsidRDefault="00D211D2" w:rsidP="00D211D2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4C149B">
        <w:rPr>
          <w:rFonts w:ascii="Times New Roman" w:hAnsi="Times New Roman" w:cs="Times New Roman"/>
        </w:rPr>
        <w:t>к Административному регламенту</w:t>
      </w:r>
    </w:p>
    <w:p w:rsidR="00EB1CD6" w:rsidRDefault="00EB1CD6">
      <w:pPr>
        <w:widowControl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</w:rPr>
      </w:pPr>
    </w:p>
    <w:p w:rsidR="00EB1CD6" w:rsidRDefault="002534FB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bidi="ru-RU"/>
        </w:rPr>
        <w:t>Примерная форма</w:t>
      </w:r>
    </w:p>
    <w:p w:rsidR="00EB1CD6" w:rsidRDefault="002534FB" w:rsidP="00D211D2">
      <w:pPr>
        <w:spacing w:after="0" w:line="240" w:lineRule="auto"/>
        <w:ind w:firstLine="4395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</w:t>
      </w:r>
      <w:r w:rsidR="007D1D5F">
        <w:rPr>
          <w:rFonts w:ascii="Courier New" w:hAnsi="Courier New" w:cs="Courier New"/>
          <w:sz w:val="20"/>
          <w:szCs w:val="20"/>
        </w:rPr>
        <w:t xml:space="preserve">         </w:t>
      </w:r>
      <w:r w:rsidR="00D211D2">
        <w:rPr>
          <w:rFonts w:ascii="Courier New" w:hAnsi="Courier New" w:cs="Courier New"/>
          <w:sz w:val="20"/>
          <w:szCs w:val="20"/>
        </w:rPr>
        <w:t>___________________________________</w:t>
      </w:r>
    </w:p>
    <w:p w:rsidR="00EB1CD6" w:rsidRPr="00D211D2" w:rsidRDefault="002534F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211D2">
        <w:rPr>
          <w:rFonts w:ascii="Times New Roman" w:hAnsi="Times New Roman" w:cs="Times New Roman"/>
          <w:sz w:val="20"/>
          <w:szCs w:val="20"/>
        </w:rPr>
        <w:t xml:space="preserve">                                           Ф.И.О., адрес Заявителя</w:t>
      </w:r>
    </w:p>
    <w:p w:rsidR="00EB1CD6" w:rsidRPr="00D211D2" w:rsidRDefault="002534F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211D2">
        <w:rPr>
          <w:rFonts w:ascii="Times New Roman" w:hAnsi="Times New Roman" w:cs="Times New Roman"/>
          <w:sz w:val="20"/>
          <w:szCs w:val="20"/>
        </w:rPr>
        <w:t xml:space="preserve">                                 __________________________________________</w:t>
      </w:r>
    </w:p>
    <w:p w:rsidR="00EB1CD6" w:rsidRPr="00D211D2" w:rsidRDefault="002534F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211D2">
        <w:rPr>
          <w:rFonts w:ascii="Times New Roman" w:hAnsi="Times New Roman" w:cs="Times New Roman"/>
          <w:sz w:val="20"/>
          <w:szCs w:val="20"/>
        </w:rPr>
        <w:t xml:space="preserve">                                          (представителя Заявителя)</w:t>
      </w:r>
    </w:p>
    <w:p w:rsidR="00EB1CD6" w:rsidRPr="00D211D2" w:rsidRDefault="002534F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211D2">
        <w:rPr>
          <w:rFonts w:ascii="Times New Roman" w:hAnsi="Times New Roman" w:cs="Times New Roman"/>
          <w:sz w:val="20"/>
          <w:szCs w:val="20"/>
        </w:rPr>
        <w:t xml:space="preserve">                                 __________________________________________</w:t>
      </w:r>
    </w:p>
    <w:p w:rsidR="00EB1CD6" w:rsidRPr="00D211D2" w:rsidRDefault="002534F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211D2">
        <w:rPr>
          <w:rFonts w:ascii="Times New Roman" w:hAnsi="Times New Roman" w:cs="Times New Roman"/>
          <w:sz w:val="20"/>
          <w:szCs w:val="20"/>
        </w:rPr>
        <w:t xml:space="preserve">                                 __________________________________________</w:t>
      </w:r>
    </w:p>
    <w:p w:rsidR="00EB1CD6" w:rsidRPr="00D211D2" w:rsidRDefault="00EB1CD6">
      <w:pPr>
        <w:widowControl w:val="0"/>
        <w:spacing w:after="4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bidi="ru-RU"/>
        </w:rPr>
      </w:pPr>
    </w:p>
    <w:p w:rsidR="00EB1CD6" w:rsidRPr="00D211D2" w:rsidRDefault="002534FB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 w:rsidRPr="00D211D2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Согласие</w:t>
      </w:r>
    </w:p>
    <w:p w:rsidR="00EB1CD6" w:rsidRPr="00D211D2" w:rsidRDefault="002534FB">
      <w:pPr>
        <w:widowControl w:val="0"/>
        <w:spacing w:after="0" w:line="240" w:lineRule="auto"/>
        <w:jc w:val="center"/>
        <w:outlineLvl w:val="1"/>
        <w:rPr>
          <w:rFonts w:ascii="Calibri" w:eastAsia="Times New Roman" w:hAnsi="Calibri" w:cs="Calibri"/>
          <w:sz w:val="24"/>
          <w:szCs w:val="24"/>
        </w:rPr>
      </w:pPr>
      <w:r w:rsidRPr="00D211D2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 xml:space="preserve"> на обмен жилыми помещениями, предоставленными по договорам социального найма</w:t>
      </w:r>
    </w:p>
    <w:p w:rsidR="00EB1CD6" w:rsidRPr="00D211D2" w:rsidRDefault="00EB1CD6">
      <w:pPr>
        <w:widowControl w:val="0"/>
        <w:spacing w:after="0" w:line="240" w:lineRule="auto"/>
        <w:jc w:val="right"/>
        <w:outlineLvl w:val="1"/>
        <w:rPr>
          <w:rFonts w:ascii="Calibri" w:eastAsia="Times New Roman" w:hAnsi="Calibri" w:cs="Calibri"/>
          <w:sz w:val="24"/>
          <w:szCs w:val="24"/>
        </w:rPr>
      </w:pPr>
    </w:p>
    <w:p w:rsidR="00D211D2" w:rsidRDefault="002534F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11D2">
        <w:rPr>
          <w:rFonts w:ascii="Times New Roman" w:hAnsi="Times New Roman" w:cs="Times New Roman"/>
          <w:sz w:val="24"/>
          <w:szCs w:val="24"/>
        </w:rPr>
        <w:t xml:space="preserve">На основании заявления </w:t>
      </w:r>
      <w:proofErr w:type="gramStart"/>
      <w:r w:rsidRPr="00D211D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D211D2">
        <w:rPr>
          <w:rFonts w:ascii="Times New Roman" w:hAnsi="Times New Roman" w:cs="Times New Roman"/>
          <w:sz w:val="24"/>
          <w:szCs w:val="24"/>
        </w:rPr>
        <w:t xml:space="preserve"> ___</w:t>
      </w:r>
      <w:r w:rsidR="00D211D2">
        <w:rPr>
          <w:rFonts w:ascii="Times New Roman" w:hAnsi="Times New Roman" w:cs="Times New Roman"/>
          <w:sz w:val="24"/>
          <w:szCs w:val="24"/>
        </w:rPr>
        <w:t>_____</w:t>
      </w:r>
      <w:r w:rsidRPr="00D211D2">
        <w:rPr>
          <w:rFonts w:ascii="Times New Roman" w:hAnsi="Times New Roman" w:cs="Times New Roman"/>
          <w:sz w:val="24"/>
          <w:szCs w:val="24"/>
        </w:rPr>
        <w:t>___ № ____</w:t>
      </w:r>
      <w:r w:rsidR="00D211D2">
        <w:rPr>
          <w:rFonts w:ascii="Times New Roman" w:hAnsi="Times New Roman" w:cs="Times New Roman"/>
          <w:sz w:val="24"/>
          <w:szCs w:val="24"/>
        </w:rPr>
        <w:t>______</w:t>
      </w:r>
      <w:r w:rsidRPr="00D211D2">
        <w:rPr>
          <w:rFonts w:ascii="Times New Roman" w:hAnsi="Times New Roman" w:cs="Times New Roman"/>
          <w:sz w:val="24"/>
          <w:szCs w:val="24"/>
        </w:rPr>
        <w:t xml:space="preserve">____, </w:t>
      </w:r>
      <w:proofErr w:type="gramStart"/>
      <w:r w:rsidRPr="00D211D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211D2">
        <w:rPr>
          <w:rFonts w:ascii="Times New Roman" w:hAnsi="Times New Roman" w:cs="Times New Roman"/>
          <w:sz w:val="24"/>
          <w:szCs w:val="24"/>
        </w:rPr>
        <w:t xml:space="preserve"> соответствии с Жилищным кодексом Российской Федерации, административным регламентом предоставления муниципальной услуги </w:t>
      </w:r>
      <w:r w:rsidR="00D211D2">
        <w:rPr>
          <w:rFonts w:ascii="Times New Roman" w:hAnsi="Times New Roman" w:cs="Times New Roman"/>
          <w:sz w:val="24"/>
          <w:szCs w:val="24"/>
        </w:rPr>
        <w:t>_______</w:t>
      </w:r>
      <w:r w:rsidRPr="00D211D2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EB1CD6" w:rsidRPr="00D211D2" w:rsidRDefault="00D211D2" w:rsidP="00D211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2534FB" w:rsidRPr="00D211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CD6" w:rsidRPr="00D211D2" w:rsidRDefault="002534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11D2">
        <w:rPr>
          <w:rFonts w:ascii="Times New Roman" w:hAnsi="Times New Roman" w:cs="Times New Roman"/>
          <w:sz w:val="24"/>
          <w:szCs w:val="24"/>
        </w:rPr>
        <w:t>Вам дано согласие на обмен следующими жилыми помещениями:</w:t>
      </w:r>
    </w:p>
    <w:p w:rsidR="00EB1CD6" w:rsidRPr="00D211D2" w:rsidRDefault="002534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11D2">
        <w:rPr>
          <w:rFonts w:ascii="Times New Roman" w:hAnsi="Times New Roman" w:cs="Times New Roman"/>
          <w:sz w:val="24"/>
          <w:szCs w:val="24"/>
        </w:rPr>
        <w:t>- жилое помещение 1, расположенное по адресу: ________</w:t>
      </w:r>
      <w:r w:rsidR="00D211D2">
        <w:rPr>
          <w:rFonts w:ascii="Times New Roman" w:hAnsi="Times New Roman" w:cs="Times New Roman"/>
          <w:sz w:val="24"/>
          <w:szCs w:val="24"/>
        </w:rPr>
        <w:t>_____</w:t>
      </w:r>
      <w:r w:rsidRPr="00D211D2">
        <w:rPr>
          <w:rFonts w:ascii="Times New Roman" w:hAnsi="Times New Roman" w:cs="Times New Roman"/>
          <w:sz w:val="24"/>
          <w:szCs w:val="24"/>
        </w:rPr>
        <w:t>__________________</w:t>
      </w:r>
    </w:p>
    <w:p w:rsidR="00EB1CD6" w:rsidRPr="00D211D2" w:rsidRDefault="002534FB" w:rsidP="00D2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1D2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D211D2">
        <w:rPr>
          <w:rFonts w:ascii="Times New Roman" w:hAnsi="Times New Roman" w:cs="Times New Roman"/>
          <w:sz w:val="24"/>
          <w:szCs w:val="24"/>
        </w:rPr>
        <w:t>____________</w:t>
      </w:r>
      <w:r w:rsidRPr="00D211D2">
        <w:rPr>
          <w:rFonts w:ascii="Times New Roman" w:hAnsi="Times New Roman" w:cs="Times New Roman"/>
          <w:sz w:val="24"/>
          <w:szCs w:val="24"/>
        </w:rPr>
        <w:t>__________________, общей площадью</w:t>
      </w:r>
      <w:r w:rsidR="00D211D2">
        <w:rPr>
          <w:rFonts w:ascii="Times New Roman" w:hAnsi="Times New Roman" w:cs="Times New Roman"/>
          <w:sz w:val="24"/>
          <w:szCs w:val="24"/>
        </w:rPr>
        <w:t xml:space="preserve"> </w:t>
      </w:r>
      <w:r w:rsidRPr="00D211D2">
        <w:rPr>
          <w:rFonts w:ascii="Times New Roman" w:hAnsi="Times New Roman" w:cs="Times New Roman"/>
          <w:sz w:val="24"/>
          <w:szCs w:val="24"/>
        </w:rPr>
        <w:t>_____________, жилой площадью ______________. Жилое помещение 1 расположено</w:t>
      </w:r>
      <w:r w:rsidR="00D211D2">
        <w:rPr>
          <w:rFonts w:ascii="Times New Roman" w:hAnsi="Times New Roman" w:cs="Times New Roman"/>
          <w:sz w:val="24"/>
          <w:szCs w:val="24"/>
        </w:rPr>
        <w:t xml:space="preserve"> </w:t>
      </w:r>
      <w:r w:rsidRPr="00D211D2">
        <w:rPr>
          <w:rFonts w:ascii="Times New Roman" w:hAnsi="Times New Roman" w:cs="Times New Roman"/>
          <w:sz w:val="24"/>
          <w:szCs w:val="24"/>
        </w:rPr>
        <w:t>на __</w:t>
      </w:r>
      <w:r w:rsidR="00D211D2">
        <w:rPr>
          <w:rFonts w:ascii="Times New Roman" w:hAnsi="Times New Roman" w:cs="Times New Roman"/>
          <w:sz w:val="24"/>
          <w:szCs w:val="24"/>
        </w:rPr>
        <w:t>_</w:t>
      </w:r>
      <w:r w:rsidRPr="00D211D2">
        <w:rPr>
          <w:rFonts w:ascii="Times New Roman" w:hAnsi="Times New Roman" w:cs="Times New Roman"/>
          <w:sz w:val="24"/>
          <w:szCs w:val="24"/>
        </w:rPr>
        <w:t>_ этаже ____- этажного многоквартирного дома и состоит из ____ комнат;</w:t>
      </w:r>
    </w:p>
    <w:p w:rsidR="00EB1CD6" w:rsidRPr="00D211D2" w:rsidRDefault="00EB1C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1CD6" w:rsidRPr="00D211D2" w:rsidRDefault="002534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11D2">
        <w:rPr>
          <w:rFonts w:ascii="Times New Roman" w:hAnsi="Times New Roman" w:cs="Times New Roman"/>
          <w:sz w:val="24"/>
          <w:szCs w:val="24"/>
        </w:rPr>
        <w:t>- жилое помещение 2, расположенное по адресу: ___________</w:t>
      </w:r>
      <w:r w:rsidR="00D211D2">
        <w:rPr>
          <w:rFonts w:ascii="Times New Roman" w:hAnsi="Times New Roman" w:cs="Times New Roman"/>
          <w:sz w:val="24"/>
          <w:szCs w:val="24"/>
        </w:rPr>
        <w:t>______</w:t>
      </w:r>
      <w:r w:rsidRPr="00D211D2">
        <w:rPr>
          <w:rFonts w:ascii="Times New Roman" w:hAnsi="Times New Roman" w:cs="Times New Roman"/>
          <w:sz w:val="24"/>
          <w:szCs w:val="24"/>
        </w:rPr>
        <w:t>______________</w:t>
      </w:r>
    </w:p>
    <w:p w:rsidR="00EB1CD6" w:rsidRPr="00D211D2" w:rsidRDefault="002534FB" w:rsidP="00D2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1D2">
        <w:rPr>
          <w:rFonts w:ascii="Times New Roman" w:hAnsi="Times New Roman" w:cs="Times New Roman"/>
          <w:sz w:val="24"/>
          <w:szCs w:val="24"/>
        </w:rPr>
        <w:t>_________________</w:t>
      </w:r>
      <w:r w:rsidR="00D211D2">
        <w:rPr>
          <w:rFonts w:ascii="Times New Roman" w:hAnsi="Times New Roman" w:cs="Times New Roman"/>
          <w:sz w:val="24"/>
          <w:szCs w:val="24"/>
        </w:rPr>
        <w:t>____________</w:t>
      </w:r>
      <w:r w:rsidRPr="00D211D2">
        <w:rPr>
          <w:rFonts w:ascii="Times New Roman" w:hAnsi="Times New Roman" w:cs="Times New Roman"/>
          <w:sz w:val="24"/>
          <w:szCs w:val="24"/>
        </w:rPr>
        <w:t>__________________________________________, общей площадью</w:t>
      </w:r>
      <w:r w:rsidR="00D211D2">
        <w:rPr>
          <w:rFonts w:ascii="Times New Roman" w:hAnsi="Times New Roman" w:cs="Times New Roman"/>
          <w:sz w:val="24"/>
          <w:szCs w:val="24"/>
        </w:rPr>
        <w:t xml:space="preserve"> </w:t>
      </w:r>
      <w:r w:rsidRPr="00D211D2">
        <w:rPr>
          <w:rFonts w:ascii="Times New Roman" w:hAnsi="Times New Roman" w:cs="Times New Roman"/>
          <w:sz w:val="24"/>
          <w:szCs w:val="24"/>
        </w:rPr>
        <w:t>_____________, жилой площадью ______________. Жилое помещение 2 расположено</w:t>
      </w:r>
      <w:r w:rsidR="00D211D2">
        <w:rPr>
          <w:rFonts w:ascii="Times New Roman" w:hAnsi="Times New Roman" w:cs="Times New Roman"/>
          <w:sz w:val="24"/>
          <w:szCs w:val="24"/>
        </w:rPr>
        <w:t xml:space="preserve"> </w:t>
      </w:r>
      <w:r w:rsidRPr="00D211D2">
        <w:rPr>
          <w:rFonts w:ascii="Times New Roman" w:hAnsi="Times New Roman" w:cs="Times New Roman"/>
          <w:sz w:val="24"/>
          <w:szCs w:val="24"/>
        </w:rPr>
        <w:t>на __</w:t>
      </w:r>
      <w:r w:rsidR="00D211D2">
        <w:rPr>
          <w:rFonts w:ascii="Times New Roman" w:hAnsi="Times New Roman" w:cs="Times New Roman"/>
          <w:sz w:val="24"/>
          <w:szCs w:val="24"/>
        </w:rPr>
        <w:t>_</w:t>
      </w:r>
      <w:r w:rsidRPr="00D211D2">
        <w:rPr>
          <w:rFonts w:ascii="Times New Roman" w:hAnsi="Times New Roman" w:cs="Times New Roman"/>
          <w:sz w:val="24"/>
          <w:szCs w:val="24"/>
        </w:rPr>
        <w:t>_ этаже ____- этажного многоквартирного дома и состоит из ____ комнат.</w:t>
      </w:r>
    </w:p>
    <w:p w:rsidR="00EB1CD6" w:rsidRDefault="00EB1CD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B1CD6" w:rsidRDefault="00EB1CD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B1CD6" w:rsidRDefault="00D21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   </w:t>
      </w:r>
      <w:r w:rsidR="002534FB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   ______________________</w:t>
      </w:r>
      <w:r w:rsidR="002534FB">
        <w:rPr>
          <w:rFonts w:ascii="Times New Roman" w:hAnsi="Times New Roman" w:cs="Times New Roman"/>
          <w:sz w:val="28"/>
          <w:szCs w:val="28"/>
        </w:rPr>
        <w:t>__</w:t>
      </w:r>
    </w:p>
    <w:p w:rsidR="00EB1CD6" w:rsidRPr="00D211D2" w:rsidRDefault="00D211D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="002534FB" w:rsidRPr="00D211D2">
        <w:rPr>
          <w:rFonts w:ascii="Times New Roman" w:hAnsi="Times New Roman" w:cs="Times New Roman"/>
        </w:rPr>
        <w:t xml:space="preserve"> (должность)             </w:t>
      </w:r>
      <w:r>
        <w:rPr>
          <w:rFonts w:ascii="Times New Roman" w:hAnsi="Times New Roman" w:cs="Times New Roman"/>
        </w:rPr>
        <w:t xml:space="preserve">                     </w:t>
      </w:r>
      <w:r w:rsidR="002534FB" w:rsidRPr="00D211D2">
        <w:rPr>
          <w:rFonts w:ascii="Times New Roman" w:hAnsi="Times New Roman" w:cs="Times New Roman"/>
        </w:rPr>
        <w:t xml:space="preserve"> (подпись)      </w:t>
      </w:r>
      <w:r>
        <w:rPr>
          <w:rFonts w:ascii="Times New Roman" w:hAnsi="Times New Roman" w:cs="Times New Roman"/>
        </w:rPr>
        <w:t xml:space="preserve">            </w:t>
      </w:r>
      <w:r w:rsidR="002534FB" w:rsidRPr="00D211D2">
        <w:rPr>
          <w:rFonts w:ascii="Times New Roman" w:hAnsi="Times New Roman" w:cs="Times New Roman"/>
        </w:rPr>
        <w:t xml:space="preserve">    (фамилия и инициалы)</w:t>
      </w:r>
    </w:p>
    <w:p w:rsidR="00EB1CD6" w:rsidRDefault="00EB1C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B1CD6" w:rsidRDefault="00EB1CD6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EB1CD6" w:rsidRDefault="00EB1CD6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EB1CD6" w:rsidRDefault="00EB1CD6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EB1CD6" w:rsidRDefault="00EB1CD6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EB1CD6" w:rsidRDefault="00EB1CD6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EB1CD6" w:rsidRDefault="00EB1CD6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EB1CD6" w:rsidRDefault="00EB1CD6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EB1CD6" w:rsidRDefault="00EB1CD6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EB1CD6" w:rsidRDefault="00EB1CD6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EB1CD6" w:rsidRDefault="00EB1CD6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EB1CD6" w:rsidRDefault="00EB1CD6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EB1CD6" w:rsidRDefault="00EB1CD6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EB1CD6" w:rsidRDefault="00EB1CD6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EB1CD6" w:rsidRDefault="00EB1CD6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D211D2" w:rsidRDefault="00D211D2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D211D2" w:rsidRDefault="00D211D2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EB1CD6" w:rsidRDefault="00EB1CD6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EB1CD6" w:rsidRPr="004C149B" w:rsidRDefault="002534FB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</w:rPr>
      </w:pPr>
      <w:r w:rsidRPr="004C149B">
        <w:rPr>
          <w:rFonts w:ascii="Times New Roman" w:eastAsia="Calibri" w:hAnsi="Times New Roman" w:cs="Times New Roman"/>
        </w:rPr>
        <w:lastRenderedPageBreak/>
        <w:t>Приложение</w:t>
      </w:r>
      <w:r w:rsidR="004C149B">
        <w:rPr>
          <w:rFonts w:ascii="Times New Roman" w:eastAsia="Calibri" w:hAnsi="Times New Roman" w:cs="Times New Roman"/>
        </w:rPr>
        <w:t xml:space="preserve"> №</w:t>
      </w:r>
      <w:r w:rsidRPr="004C149B">
        <w:rPr>
          <w:rFonts w:ascii="Times New Roman" w:eastAsia="Calibri" w:hAnsi="Times New Roman" w:cs="Times New Roman"/>
        </w:rPr>
        <w:t xml:space="preserve"> 3</w:t>
      </w:r>
    </w:p>
    <w:p w:rsidR="00D211D2" w:rsidRPr="004C149B" w:rsidRDefault="00D211D2" w:rsidP="00D211D2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4C149B">
        <w:rPr>
          <w:rFonts w:ascii="Times New Roman" w:hAnsi="Times New Roman" w:cs="Times New Roman"/>
        </w:rPr>
        <w:t>к Административному регламенту</w:t>
      </w:r>
    </w:p>
    <w:p w:rsidR="00EB1CD6" w:rsidRDefault="00EB1CD6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EB1CD6" w:rsidRDefault="002534FB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:rsidR="00EB1CD6" w:rsidRDefault="002534FB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:rsidR="00EB1CD6" w:rsidRDefault="002534FB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:rsidR="00EB1CD6" w:rsidRDefault="002534FB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(контактные данные заявителя </w:t>
      </w:r>
      <w:proofErr w:type="gramEnd"/>
    </w:p>
    <w:p w:rsidR="00EB1CD6" w:rsidRDefault="002534FB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                         адрес, телефон)</w:t>
      </w:r>
    </w:p>
    <w:p w:rsidR="00EB1CD6" w:rsidRDefault="00EB1CD6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8"/>
          <w:szCs w:val="28"/>
          <w:highlight w:val="white"/>
        </w:rPr>
      </w:pPr>
    </w:p>
    <w:p w:rsidR="00EB1CD6" w:rsidRDefault="002534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>РЕШЕНИЕ</w:t>
      </w:r>
    </w:p>
    <w:p w:rsidR="00EB1CD6" w:rsidRDefault="002534FB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 xml:space="preserve">об отказе в приеме документов, необходимых для предоставления муниципальной услуги </w:t>
      </w:r>
    </w:p>
    <w:p w:rsidR="00EB1CD6" w:rsidRDefault="002534FB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>«</w:t>
      </w:r>
      <w:r>
        <w:rPr>
          <w:rFonts w:ascii="Times New Roman" w:hAnsi="Times New Roman" w:cs="Times New Roman"/>
          <w:sz w:val="24"/>
          <w:szCs w:val="24"/>
          <w:highlight w:val="white"/>
        </w:rPr>
        <w:t>Оформление согласия (отказа) на обмен жилыми помещениями, предоставленными по договорам социального найма</w:t>
      </w:r>
      <w:r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>»</w:t>
      </w:r>
    </w:p>
    <w:p w:rsidR="00D211D2" w:rsidRDefault="00D211D2">
      <w:pPr>
        <w:widowControl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highlight w:val="white"/>
        </w:rPr>
      </w:pPr>
    </w:p>
    <w:p w:rsidR="00EB1CD6" w:rsidRDefault="002534F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ab/>
        <w:t>По результатам рассмотрения заявления от _______</w:t>
      </w:r>
      <w:r w:rsidR="00D211D2"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>______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 xml:space="preserve">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br/>
        <w:t xml:space="preserve">и приложенных к нему документов, в соответствии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 Жилищным кодексом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EB1CD6" w:rsidRDefault="00EB1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4195"/>
        <w:gridCol w:w="4146"/>
      </w:tblGrid>
      <w:tr w:rsidR="00EB1CD6" w:rsidTr="00D211D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CD6" w:rsidRDefault="0025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CD6" w:rsidRDefault="0025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CD6" w:rsidRDefault="0025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EB1CD6" w:rsidTr="00D211D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CD6" w:rsidRDefault="00EB1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CD6" w:rsidRDefault="00253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запрос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CD6" w:rsidRDefault="00253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EB1CD6" w:rsidTr="00D211D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CD6" w:rsidRDefault="00EB1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CD6" w:rsidRDefault="002534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CD6" w:rsidRDefault="00253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EB1CD6" w:rsidTr="00D211D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CD6" w:rsidRDefault="00EB1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CD6" w:rsidRDefault="00253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CD6" w:rsidRDefault="00253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Указывается исчерпывающий перечень документов,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непредставленных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заявителем</w:t>
            </w:r>
          </w:p>
        </w:tc>
      </w:tr>
      <w:tr w:rsidR="00EB1CD6" w:rsidTr="00D211D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CD6" w:rsidRDefault="00EB1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CD6" w:rsidRDefault="00253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CD6" w:rsidRDefault="00253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EB1CD6" w:rsidTr="00D211D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CD6" w:rsidRDefault="00EB1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CD6" w:rsidRDefault="00253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CD6" w:rsidRDefault="00253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EB1CD6" w:rsidTr="00D211D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CD6" w:rsidRDefault="00EB1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CD6" w:rsidRDefault="002534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представленные документы не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отвечают требованиям, установленным административным регламентом.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CD6" w:rsidRDefault="00253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Указываются основания такого вывода</w:t>
            </w:r>
          </w:p>
        </w:tc>
      </w:tr>
    </w:tbl>
    <w:p w:rsidR="00EB1CD6" w:rsidRDefault="00EB1CD6">
      <w:pPr>
        <w:widowControl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EB1CD6" w:rsidRDefault="002534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Вы вправе повторно обратиться в ОМСУ с заявлением о предоставлении услуги после устранения указанных нарушений.</w:t>
      </w:r>
    </w:p>
    <w:p w:rsidR="00EB1CD6" w:rsidRDefault="002534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Данный отказ может быть обжалован в досудебном порядке путем направления жалобы в ОМСУ/Организацию, а также в судебном порядке.</w:t>
      </w:r>
    </w:p>
    <w:p w:rsidR="00EB1CD6" w:rsidRDefault="00EB1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EB1CD6" w:rsidRDefault="002534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  </w:t>
      </w:r>
      <w:r w:rsidR="00D211D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>___________      ________________________</w:t>
      </w:r>
    </w:p>
    <w:p w:rsidR="00EB1CD6" w:rsidRPr="00D211D2" w:rsidRDefault="002534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  <w:proofErr w:type="gramStart"/>
      <w:r w:rsidRPr="00D211D2">
        <w:rPr>
          <w:rFonts w:ascii="Times New Roman" w:eastAsia="Times New Roman" w:hAnsi="Times New Roman" w:cs="Times New Roman"/>
        </w:rPr>
        <w:t xml:space="preserve">(должность                                                        </w:t>
      </w:r>
      <w:r w:rsidR="00D211D2">
        <w:rPr>
          <w:rFonts w:ascii="Times New Roman" w:eastAsia="Times New Roman" w:hAnsi="Times New Roman" w:cs="Times New Roman"/>
        </w:rPr>
        <w:t xml:space="preserve">              </w:t>
      </w:r>
      <w:r w:rsidRPr="00D211D2">
        <w:rPr>
          <w:rFonts w:ascii="Times New Roman" w:eastAsia="Times New Roman" w:hAnsi="Times New Roman" w:cs="Times New Roman"/>
        </w:rPr>
        <w:t xml:space="preserve"> (подпись)                    (расшифровка подписи)</w:t>
      </w:r>
      <w:proofErr w:type="gramEnd"/>
    </w:p>
    <w:p w:rsidR="00EB1CD6" w:rsidRPr="00D211D2" w:rsidRDefault="002534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211D2">
        <w:rPr>
          <w:rFonts w:ascii="Times New Roman" w:eastAsia="Times New Roman" w:hAnsi="Times New Roman" w:cs="Times New Roman"/>
        </w:rPr>
        <w:t xml:space="preserve">сотрудника органа МСУ/Организации, </w:t>
      </w:r>
    </w:p>
    <w:p w:rsidR="00EB1CD6" w:rsidRPr="00D211D2" w:rsidRDefault="002534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  <w:proofErr w:type="gramStart"/>
      <w:r w:rsidRPr="00D211D2">
        <w:rPr>
          <w:rFonts w:ascii="Times New Roman" w:eastAsia="Times New Roman" w:hAnsi="Times New Roman" w:cs="Times New Roman"/>
        </w:rPr>
        <w:t>принявшего</w:t>
      </w:r>
      <w:proofErr w:type="gramEnd"/>
      <w:r w:rsidRPr="00D211D2">
        <w:rPr>
          <w:rFonts w:ascii="Times New Roman" w:eastAsia="Times New Roman" w:hAnsi="Times New Roman" w:cs="Times New Roman"/>
        </w:rPr>
        <w:t xml:space="preserve"> решение)</w:t>
      </w:r>
    </w:p>
    <w:p w:rsidR="00EB1CD6" w:rsidRDefault="002534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B1CD6" w:rsidRDefault="002534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</w:t>
      </w:r>
      <w:r w:rsidR="00D211D2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_»  _______________ 20__ г.</w:t>
      </w:r>
    </w:p>
    <w:p w:rsidR="00EB1CD6" w:rsidRDefault="002534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B1CD6" w:rsidRDefault="002534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EB1CD6" w:rsidRDefault="00EB1CD6">
      <w:pPr>
        <w:ind w:lef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B1CD6" w:rsidRDefault="00EB1CD6">
      <w:pPr>
        <w:ind w:lef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B1CD6" w:rsidRDefault="00EB1CD6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EB1CD6" w:rsidRDefault="00EB1CD6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EB1CD6" w:rsidRDefault="00EB1CD6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EB1CD6" w:rsidRDefault="00EB1CD6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EB1CD6" w:rsidRDefault="00EB1CD6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EB1CD6" w:rsidRDefault="00EB1CD6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EB1CD6" w:rsidRDefault="00EB1CD6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EB1CD6" w:rsidRDefault="00EB1CD6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EB1CD6" w:rsidRDefault="00EB1CD6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EB1CD6" w:rsidRDefault="00EB1CD6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EB1CD6" w:rsidRDefault="00EB1CD6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EB1CD6" w:rsidRDefault="00EB1CD6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EB1CD6" w:rsidRDefault="00EB1CD6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EB1CD6" w:rsidRDefault="00EB1CD6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EB1CD6" w:rsidRDefault="00EB1CD6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EB1CD6" w:rsidRDefault="00EB1CD6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EB1CD6" w:rsidRDefault="00EB1CD6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EB1CD6" w:rsidRDefault="00EB1CD6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EB1CD6" w:rsidRDefault="00EB1CD6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EB1CD6" w:rsidRDefault="00EB1CD6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EB1CD6" w:rsidRDefault="00EB1CD6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EB1CD6" w:rsidRDefault="00EB1CD6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EB1CD6" w:rsidRDefault="00EB1CD6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EB1CD6" w:rsidRDefault="00EB1CD6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EB1CD6" w:rsidRDefault="00EB1CD6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EB1CD6" w:rsidRDefault="00EB1CD6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EB1CD6" w:rsidRDefault="00EB1CD6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EB1CD6" w:rsidRDefault="00EB1CD6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EB1CD6" w:rsidRDefault="00EB1CD6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EB1CD6" w:rsidRDefault="00EB1CD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1CD6" w:rsidRDefault="00EB1CD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1CD6" w:rsidRDefault="00EB1CD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1CD6" w:rsidRDefault="00EB1CD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5651" w:rsidRDefault="002D56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11D2" w:rsidRDefault="00D211D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1CD6" w:rsidRDefault="00EB1CD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1CD6" w:rsidRPr="004C149B" w:rsidRDefault="002534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4C149B">
        <w:rPr>
          <w:rFonts w:ascii="Times New Roman" w:eastAsia="Times New Roman" w:hAnsi="Times New Roman" w:cs="Times New Roman"/>
          <w:bCs/>
          <w:color w:val="000000"/>
        </w:rPr>
        <w:lastRenderedPageBreak/>
        <w:t>Приложение № 4</w:t>
      </w:r>
    </w:p>
    <w:p w:rsidR="00EB1CD6" w:rsidRPr="004C149B" w:rsidRDefault="002534FB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</w:rPr>
      </w:pPr>
      <w:r w:rsidRPr="004C149B">
        <w:rPr>
          <w:rFonts w:ascii="Times New Roman" w:eastAsia="Times New Roman" w:hAnsi="Times New Roman" w:cs="Times New Roman"/>
          <w:color w:val="000000"/>
        </w:rPr>
        <w:t>к административному регламенту</w:t>
      </w:r>
    </w:p>
    <w:p w:rsidR="00EB1CD6" w:rsidRDefault="002534FB">
      <w:pPr>
        <w:spacing w:after="0" w:line="240" w:lineRule="auto"/>
        <w:ind w:left="5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Угловой штамп ОМСУ</w:t>
      </w:r>
    </w:p>
    <w:p w:rsidR="00EB1CD6" w:rsidRDefault="00EB1C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B1CD6" w:rsidRDefault="002534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Кому ___________</w:t>
      </w:r>
      <w:r w:rsidR="00D211D2">
        <w:rPr>
          <w:rFonts w:ascii="Times New Roman" w:eastAsia="Times New Roman" w:hAnsi="Times New Roman" w:cs="Times New Roman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:rsidR="00EB1CD6" w:rsidRPr="00D211D2" w:rsidRDefault="002534FB" w:rsidP="00D21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center"/>
        <w:rPr>
          <w:rFonts w:ascii="Courier New" w:eastAsia="Times New Roman" w:hAnsi="Courier New" w:cs="Courier New"/>
        </w:rPr>
      </w:pPr>
      <w:r w:rsidRPr="00D211D2">
        <w:rPr>
          <w:rFonts w:ascii="Times New Roman" w:eastAsia="Times New Roman" w:hAnsi="Times New Roman" w:cs="Times New Roman"/>
        </w:rPr>
        <w:t>(фамилия, имя, отчество)</w:t>
      </w:r>
    </w:p>
    <w:p w:rsidR="00EB1CD6" w:rsidRDefault="002534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</w:p>
    <w:p w:rsidR="00EB1CD6" w:rsidRDefault="00EB1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</w:p>
    <w:p w:rsidR="00EB1CD6" w:rsidRDefault="002534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</w:t>
      </w:r>
    </w:p>
    <w:p w:rsidR="00EB1CD6" w:rsidRPr="00D211D2" w:rsidRDefault="002534FB" w:rsidP="00D21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center"/>
        <w:rPr>
          <w:rFonts w:ascii="Courier New" w:eastAsia="Times New Roman" w:hAnsi="Courier New" w:cs="Courier New"/>
        </w:rPr>
      </w:pPr>
      <w:r w:rsidRPr="00D211D2">
        <w:rPr>
          <w:rFonts w:ascii="Times New Roman" w:eastAsia="Times New Roman" w:hAnsi="Times New Roman" w:cs="Times New Roman"/>
        </w:rPr>
        <w:t>(телефон и адрес электронной почты)</w:t>
      </w:r>
    </w:p>
    <w:p w:rsidR="00EB1CD6" w:rsidRDefault="00EB1C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B1CD6" w:rsidRDefault="00EB1C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B1CD6" w:rsidRDefault="002534FB">
      <w:pPr>
        <w:tabs>
          <w:tab w:val="left" w:pos="139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УВЕДОМЛЕНИЕ</w:t>
      </w:r>
    </w:p>
    <w:p w:rsidR="00EB1CD6" w:rsidRDefault="002534FB">
      <w:pPr>
        <w:tabs>
          <w:tab w:val="left" w:pos="268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 приостановлении предоставления муниципальной услуги</w:t>
      </w:r>
    </w:p>
    <w:p w:rsidR="00EB1CD6" w:rsidRDefault="00EB1C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B1CD6" w:rsidRDefault="00EB1C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B1CD6" w:rsidRDefault="002534F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Уважаемый (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ая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 </w:t>
      </w:r>
      <w:r w:rsidRPr="00D211D2">
        <w:rPr>
          <w:rFonts w:ascii="Times New Roman" w:eastAsia="Calibri" w:hAnsi="Times New Roman" w:cs="Times New Roman"/>
          <w:sz w:val="24"/>
          <w:szCs w:val="24"/>
          <w:lang w:eastAsia="en-US"/>
        </w:rPr>
        <w:t>___________</w:t>
      </w:r>
      <w:r w:rsidR="00D211D2">
        <w:rPr>
          <w:rFonts w:ascii="Times New Roman" w:eastAsia="Calibri" w:hAnsi="Times New Roman" w:cs="Times New Roman"/>
          <w:sz w:val="24"/>
          <w:szCs w:val="24"/>
          <w:lang w:eastAsia="en-US"/>
        </w:rPr>
        <w:t>___</w:t>
      </w:r>
      <w:r w:rsidRPr="00D211D2">
        <w:rPr>
          <w:rFonts w:ascii="Times New Roman" w:eastAsia="Calibri" w:hAnsi="Times New Roman" w:cs="Times New Roman"/>
          <w:sz w:val="24"/>
          <w:szCs w:val="24"/>
          <w:lang w:eastAsia="en-US"/>
        </w:rPr>
        <w:t>___________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_________________________________</w:t>
      </w:r>
    </w:p>
    <w:p w:rsidR="00EB1CD6" w:rsidRDefault="002534FB">
      <w:pPr>
        <w:tabs>
          <w:tab w:val="left" w:pos="306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(имя, отчество)</w:t>
      </w:r>
    </w:p>
    <w:p w:rsidR="00EB1CD6" w:rsidRDefault="00EB1CD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B1CD6" w:rsidRDefault="002534FB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связи с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наличием в </w:t>
      </w:r>
      <w:r>
        <w:rPr>
          <w:rFonts w:ascii="Times New Roman" w:eastAsiaTheme="minorHAnsi" w:hAnsi="Times New Roman"/>
          <w:sz w:val="24"/>
          <w:szCs w:val="24"/>
          <w:highlight w:val="white"/>
          <w:lang w:eastAsia="en-US"/>
        </w:rPr>
        <w:t>заявлении и (или) документах (сведениях), представленных заявителем, неполной информации</w:t>
      </w:r>
      <w:r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>/неполучение сведений по запросу, направленному по</w:t>
      </w:r>
      <w:r>
        <w:rPr>
          <w:rFonts w:ascii="TimesNewRomanPSMT" w:eastAsia="Calibri" w:hAnsi="TimesNewRomanPSMT" w:cs="TimesNewRomanPSMT"/>
          <w:sz w:val="24"/>
          <w:szCs w:val="24"/>
          <w:highlight w:val="white"/>
        </w:rPr>
        <w:t xml:space="preserve"> межведомственному информационному взаимодействию</w:t>
      </w:r>
      <w:bookmarkStart w:id="4" w:name="_GoBack"/>
      <w:bookmarkEnd w:id="4"/>
      <w:r w:rsidR="00D211D2">
        <w:rPr>
          <w:rFonts w:ascii="TimesNewRomanPSMT" w:eastAsia="Calibri" w:hAnsi="TimesNewRomanPSMT" w:cs="TimesNewRomanPSMT"/>
          <w:sz w:val="24"/>
          <w:szCs w:val="24"/>
          <w:highlight w:val="white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highlight w:val="white"/>
          <w:lang w:eastAsia="en-US"/>
        </w:rPr>
        <w:t>(нужное подчеркнуть)</w:t>
      </w:r>
      <w:r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 xml:space="preserve">  предоставление муниципальной услуги </w:t>
      </w:r>
      <w:r>
        <w:rPr>
          <w:rFonts w:ascii="Times New Roman" w:eastAsiaTheme="minorHAnsi" w:hAnsi="Times New Roman" w:cs="Times New Roman"/>
          <w:sz w:val="24"/>
          <w:szCs w:val="24"/>
          <w:highlight w:val="white"/>
          <w:lang w:eastAsia="en-US"/>
        </w:rPr>
        <w:t>«</w:t>
      </w:r>
      <w:r>
        <w:rPr>
          <w:rFonts w:ascii="Times New Roman" w:hAnsi="Times New Roman" w:cs="Times New Roman"/>
          <w:sz w:val="24"/>
          <w:szCs w:val="24"/>
          <w:highlight w:val="white"/>
        </w:rPr>
        <w:t>Оформление согласия (отказа) на обмен жилыми помещениями, предоставленными по договорам социального найма</w:t>
      </w:r>
      <w:proofErr w:type="gramStart"/>
      <w:r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>»п</w:t>
      </w:r>
      <w:proofErr w:type="gramEnd"/>
      <w:r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>риостановлено.</w:t>
      </w:r>
    </w:p>
    <w:p w:rsidR="00EB1CD6" w:rsidRDefault="002534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 xml:space="preserve"> При предоставлении полной информации/недостающего документа/получение сведений  по запросу, направленному по</w:t>
      </w:r>
      <w:r>
        <w:rPr>
          <w:rFonts w:ascii="TimesNewRomanPSMT" w:eastAsia="Calibri" w:hAnsi="TimesNewRomanPSMT" w:cs="TimesNewRomanPSMT"/>
          <w:sz w:val="24"/>
          <w:szCs w:val="24"/>
          <w:highlight w:val="white"/>
        </w:rPr>
        <w:t xml:space="preserve"> межведомственному информационному взаимодействию,</w:t>
      </w:r>
      <w:r w:rsidR="00D211D2">
        <w:rPr>
          <w:rFonts w:ascii="TimesNewRomanPSMT" w:eastAsia="Calibri" w:hAnsi="TimesNewRomanPSMT" w:cs="TimesNewRomanPSMT"/>
          <w:sz w:val="24"/>
          <w:szCs w:val="24"/>
          <w:highlight w:val="whit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>предоставление муниципальной услуги будет возобновлено.</w:t>
      </w:r>
    </w:p>
    <w:p w:rsidR="00EB1CD6" w:rsidRDefault="00EB1C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EB1CD6" w:rsidRDefault="00EB1CD6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EB1CD6" w:rsidRDefault="002534FB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>Полную информацию/недостающий документ Вы вправе представить:</w:t>
      </w:r>
    </w:p>
    <w:p w:rsidR="00EB1CD6" w:rsidRDefault="002534FB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>при личной явке:</w:t>
      </w:r>
    </w:p>
    <w:p w:rsidR="00EB1CD6" w:rsidRDefault="002534FB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>в ОМСУ;</w:t>
      </w:r>
    </w:p>
    <w:p w:rsidR="00EB1CD6" w:rsidRDefault="002534FB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>в МФЦ;</w:t>
      </w:r>
    </w:p>
    <w:p w:rsidR="00EB1CD6" w:rsidRDefault="002534FB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>без личной явки:</w:t>
      </w:r>
    </w:p>
    <w:p w:rsidR="00EB1CD6" w:rsidRDefault="002534FB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>почтовым отправлением.</w:t>
      </w:r>
    </w:p>
    <w:p w:rsidR="00EB1CD6" w:rsidRDefault="00EB1CD6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EB1CD6" w:rsidRDefault="00EB1CD6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B1CD6" w:rsidRDefault="00EB1C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B1CD6" w:rsidRDefault="002534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При поступлении указанных документов (сведений) в ОМСУ решение о предоставлении (об отказе в предоставлении) муниципальной услуги будет принято и направлено в Ваш адрес в установленные сроки.</w:t>
      </w:r>
    </w:p>
    <w:p w:rsidR="00EB1CD6" w:rsidRDefault="00EB1C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B1CD6" w:rsidRDefault="002534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Наименование должности                                        </w:t>
      </w:r>
    </w:p>
    <w:p w:rsidR="00EB1CD6" w:rsidRDefault="002534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руководителя ОМСУ                          __________________      _________________________</w:t>
      </w:r>
    </w:p>
    <w:p w:rsidR="00EB1CD6" w:rsidRDefault="002534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ab/>
        <w:t xml:space="preserve">                                   </w:t>
      </w:r>
      <w:r w:rsidR="00D211D2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 xml:space="preserve">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 xml:space="preserve">           (подпись)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ab/>
        <w:t xml:space="preserve">                                   (фамилия, инициалы)</w:t>
      </w:r>
    </w:p>
    <w:p w:rsidR="00EB1CD6" w:rsidRDefault="00EB1CD6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EB1CD6" w:rsidRDefault="00EB1CD6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EB1CD6" w:rsidRDefault="002534FB">
      <w:pPr>
        <w:ind w:lef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наличие в заявлении и (или) документах (сведениях), представленных заявителем, неполной информации</w:t>
      </w:r>
    </w:p>
    <w:p w:rsidR="00EB1CD6" w:rsidRDefault="00EB1CD6">
      <w:pPr>
        <w:ind w:lef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B1CD6" w:rsidRDefault="00EB1CD6">
      <w:pPr>
        <w:ind w:lef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B1CD6" w:rsidRDefault="004C149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Приложение № 5</w:t>
      </w:r>
    </w:p>
    <w:p w:rsidR="00EB1CD6" w:rsidRDefault="002534FB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административному регламенту</w:t>
      </w:r>
    </w:p>
    <w:p w:rsidR="00D211D2" w:rsidRDefault="00D21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</w:rPr>
      </w:pPr>
    </w:p>
    <w:p w:rsidR="00EB1CD6" w:rsidRDefault="002534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Кому ________</w:t>
      </w:r>
      <w:r w:rsidR="00D211D2">
        <w:rPr>
          <w:rFonts w:ascii="Times New Roman" w:eastAsia="Times New Roman" w:hAnsi="Times New Roman" w:cs="Times New Roman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:rsidR="00EB1CD6" w:rsidRPr="00D211D2" w:rsidRDefault="002534FB" w:rsidP="00D21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center"/>
        <w:rPr>
          <w:rFonts w:ascii="Courier New" w:eastAsia="Times New Roman" w:hAnsi="Courier New" w:cs="Courier New"/>
        </w:rPr>
      </w:pPr>
      <w:r w:rsidRPr="00D211D2">
        <w:rPr>
          <w:rFonts w:ascii="Times New Roman" w:eastAsia="Times New Roman" w:hAnsi="Times New Roman" w:cs="Times New Roman"/>
        </w:rPr>
        <w:t>(фамилия, имя, отчество)</w:t>
      </w:r>
    </w:p>
    <w:p w:rsidR="00EB1CD6" w:rsidRDefault="002534FB" w:rsidP="00D21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center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</w:p>
    <w:p w:rsidR="00EB1CD6" w:rsidRDefault="00EB1CD6" w:rsidP="00D21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center"/>
        <w:rPr>
          <w:rFonts w:ascii="Courier New" w:eastAsia="Times New Roman" w:hAnsi="Courier New" w:cs="Courier New"/>
          <w:sz w:val="24"/>
          <w:szCs w:val="24"/>
        </w:rPr>
      </w:pPr>
    </w:p>
    <w:p w:rsidR="00EB1CD6" w:rsidRDefault="002534FB" w:rsidP="00D21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center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</w:p>
    <w:p w:rsidR="00EB1CD6" w:rsidRPr="00D211D2" w:rsidRDefault="002534FB" w:rsidP="00D21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center"/>
        <w:rPr>
          <w:rFonts w:ascii="Courier New" w:eastAsia="Times New Roman" w:hAnsi="Courier New" w:cs="Courier New"/>
        </w:rPr>
      </w:pPr>
      <w:r w:rsidRPr="00D211D2">
        <w:rPr>
          <w:rFonts w:ascii="Times New Roman" w:eastAsia="Times New Roman" w:hAnsi="Times New Roman" w:cs="Times New Roman"/>
        </w:rPr>
        <w:t>(телефон и адрес электронной почты)</w:t>
      </w:r>
    </w:p>
    <w:p w:rsidR="00EB1CD6" w:rsidRDefault="00EB1CD6">
      <w:pPr>
        <w:spacing w:after="0" w:line="240" w:lineRule="auto"/>
        <w:rPr>
          <w:rFonts w:ascii="TimesNewRomanPS-BoldMT" w:eastAsia="Calibri" w:hAnsi="TimesNewRomanPS-BoldMT" w:cs="TimesNewRomanPS-BoldMT"/>
          <w:b/>
          <w:bCs/>
          <w:color w:val="000000"/>
          <w:sz w:val="28"/>
          <w:szCs w:val="28"/>
        </w:rPr>
      </w:pPr>
    </w:p>
    <w:p w:rsidR="00EB1CD6" w:rsidRPr="00D211D2" w:rsidRDefault="002534FB">
      <w:pPr>
        <w:spacing w:after="0" w:line="240" w:lineRule="auto"/>
        <w:jc w:val="center"/>
        <w:rPr>
          <w:rFonts w:ascii="TimesNewRomanPS-BoldMT" w:eastAsia="Calibri" w:hAnsi="TimesNewRomanPS-BoldMT" w:cs="TimesNewRomanPS-BoldMT"/>
          <w:bCs/>
          <w:color w:val="000000"/>
          <w:sz w:val="24"/>
          <w:szCs w:val="24"/>
        </w:rPr>
      </w:pPr>
      <w:r w:rsidRPr="00D211D2">
        <w:rPr>
          <w:rFonts w:ascii="TimesNewRomanPS-BoldMT" w:eastAsia="Calibri" w:hAnsi="TimesNewRomanPS-BoldMT" w:cs="TimesNewRomanPS-BoldMT"/>
          <w:bCs/>
          <w:color w:val="000000"/>
          <w:sz w:val="24"/>
          <w:szCs w:val="24"/>
        </w:rPr>
        <w:t xml:space="preserve">Решение </w:t>
      </w:r>
    </w:p>
    <w:p w:rsidR="00EB1CD6" w:rsidRPr="00D211D2" w:rsidRDefault="002534FB">
      <w:pPr>
        <w:spacing w:after="0" w:line="240" w:lineRule="auto"/>
        <w:jc w:val="center"/>
        <w:rPr>
          <w:rFonts w:ascii="TimesNewRomanPS-BoldMT" w:eastAsia="Calibri" w:hAnsi="TimesNewRomanPS-BoldMT" w:cs="TimesNewRomanPS-BoldMT"/>
          <w:bCs/>
          <w:color w:val="000000"/>
          <w:sz w:val="24"/>
          <w:szCs w:val="24"/>
        </w:rPr>
      </w:pPr>
      <w:r w:rsidRPr="00D211D2">
        <w:rPr>
          <w:rFonts w:ascii="TimesNewRomanPS-BoldMT" w:eastAsia="Calibri" w:hAnsi="TimesNewRomanPS-BoldMT" w:cs="TimesNewRomanPS-BoldMT"/>
          <w:bCs/>
          <w:color w:val="000000"/>
          <w:sz w:val="24"/>
          <w:szCs w:val="24"/>
        </w:rPr>
        <w:t>об отказе в предоставлении муниципальной услуги</w:t>
      </w:r>
    </w:p>
    <w:p w:rsidR="00EB1CD6" w:rsidRDefault="00EB1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1CD6" w:rsidRDefault="002534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№ _____________ </w:t>
      </w:r>
    </w:p>
    <w:p w:rsidR="00EB1CD6" w:rsidRDefault="002534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B1CD6" w:rsidRDefault="002534F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По результатам рассмотрения заявления от _____</w:t>
      </w:r>
      <w:r w:rsidR="00D211D2">
        <w:rPr>
          <w:rFonts w:ascii="Times New Roman" w:eastAsia="Times New Roman" w:hAnsi="Times New Roman" w:cs="Times New Roman"/>
          <w:bCs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и приложенных к нему документов, в соответствии </w:t>
      </w:r>
      <w:r>
        <w:rPr>
          <w:rFonts w:ascii="Times New Roman" w:eastAsia="Times New Roman" w:hAnsi="Times New Roman" w:cs="Times New Roman"/>
          <w:sz w:val="24"/>
          <w:szCs w:val="24"/>
        </w:rPr>
        <w:t>с Жилищным кодексом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Российской Федерации принято решение отказать в предоставлении муниципальной услуги по следующим основаниям:</w:t>
      </w:r>
    </w:p>
    <w:p w:rsidR="00D211D2" w:rsidRDefault="00D211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7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5"/>
        <w:gridCol w:w="4961"/>
        <w:gridCol w:w="3685"/>
      </w:tblGrid>
      <w:tr w:rsidR="00EB1CD6" w:rsidRPr="00D211D2" w:rsidTr="00D211D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CD6" w:rsidRPr="00D211D2" w:rsidRDefault="0025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D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CD6" w:rsidRPr="00D211D2" w:rsidRDefault="0025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D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CD6" w:rsidRPr="00D211D2" w:rsidRDefault="0025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D2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</w:tbl>
    <w:tbl>
      <w:tblPr>
        <w:tblStyle w:val="210"/>
        <w:tblW w:w="9781" w:type="dxa"/>
        <w:tblInd w:w="-34" w:type="dxa"/>
        <w:tblLook w:val="04A0"/>
      </w:tblPr>
      <w:tblGrid>
        <w:gridCol w:w="1135"/>
        <w:gridCol w:w="4961"/>
        <w:gridCol w:w="3685"/>
      </w:tblGrid>
      <w:tr w:rsidR="00EB1CD6" w:rsidTr="00D211D2">
        <w:tc>
          <w:tcPr>
            <w:tcW w:w="1135" w:type="dxa"/>
            <w:noWrap/>
          </w:tcPr>
          <w:p w:rsidR="00EB1CD6" w:rsidRDefault="002534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noWrap/>
          </w:tcPr>
          <w:p w:rsidR="00EB1CD6" w:rsidRDefault="002534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представлены документы, указанные в приложении к настоящему регламенту (таблица № 2), обязанность по предоставлению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которых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возложена на заявителя;</w:t>
            </w:r>
          </w:p>
        </w:tc>
        <w:tc>
          <w:tcPr>
            <w:tcW w:w="3685" w:type="dxa"/>
            <w:noWrap/>
          </w:tcPr>
          <w:p w:rsidR="00EB1CD6" w:rsidRDefault="002534FB">
            <w:pPr>
              <w:jc w:val="center"/>
              <w:rPr>
                <w:rFonts w:cs="Calibri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Указывается исчерпывающий перечень документов,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непредставленных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заявителем</w:t>
            </w:r>
          </w:p>
        </w:tc>
      </w:tr>
      <w:tr w:rsidR="00EB1CD6" w:rsidTr="00D211D2">
        <w:tc>
          <w:tcPr>
            <w:tcW w:w="1135" w:type="dxa"/>
            <w:noWrap/>
          </w:tcPr>
          <w:p w:rsidR="00EB1CD6" w:rsidRDefault="002534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noWrap/>
          </w:tcPr>
          <w:p w:rsidR="00EB1CD6" w:rsidRDefault="002534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представленные заявителем документы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недействительны/указанные в заявлении сведения недостоверны</w:t>
            </w:r>
            <w:proofErr w:type="gramEnd"/>
          </w:p>
        </w:tc>
        <w:tc>
          <w:tcPr>
            <w:tcW w:w="3685" w:type="dxa"/>
            <w:noWrap/>
          </w:tcPr>
          <w:p w:rsidR="00EB1CD6" w:rsidRDefault="002534FB">
            <w:pPr>
              <w:jc w:val="center"/>
              <w:rPr>
                <w:rFonts w:cs="Calibri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EB1CD6" w:rsidTr="00D211D2">
        <w:tc>
          <w:tcPr>
            <w:tcW w:w="1135" w:type="dxa"/>
            <w:noWrap/>
          </w:tcPr>
          <w:p w:rsidR="00EB1CD6" w:rsidRDefault="002534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noWrap/>
          </w:tcPr>
          <w:p w:rsidR="00EB1CD6" w:rsidRDefault="002534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представлены документы, которые не подтверждают право соответствующих граждан на получение муниципальной услуги:</w:t>
            </w:r>
          </w:p>
        </w:tc>
        <w:tc>
          <w:tcPr>
            <w:tcW w:w="3685" w:type="dxa"/>
            <w:noWrap/>
          </w:tcPr>
          <w:p w:rsidR="00EB1CD6" w:rsidRDefault="002534F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</w:tbl>
    <w:tbl>
      <w:tblPr>
        <w:tblStyle w:val="10"/>
        <w:tblW w:w="9747" w:type="dxa"/>
        <w:tblLook w:val="04A0"/>
      </w:tblPr>
      <w:tblGrid>
        <w:gridCol w:w="1101"/>
        <w:gridCol w:w="4961"/>
        <w:gridCol w:w="3685"/>
      </w:tblGrid>
      <w:tr w:rsidR="00EB1CD6" w:rsidTr="00D211D2">
        <w:trPr>
          <w:trHeight w:val="1128"/>
        </w:trPr>
        <w:tc>
          <w:tcPr>
            <w:tcW w:w="1101" w:type="dxa"/>
            <w:noWrap/>
          </w:tcPr>
          <w:p w:rsidR="00EB1CD6" w:rsidRDefault="002534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961" w:type="dxa"/>
            <w:noWrap/>
          </w:tcPr>
          <w:p w:rsidR="00EB1CD6" w:rsidRDefault="002534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результате обмена в коммунальную квартиру вселяется гражданин, страдающий одной из тяжелых форм хронических заболеваний, указанных в предусмотренном </w:t>
            </w:r>
            <w:hyperlink r:id="rId19" w:tooltip="https://login.consultant.ru/link/?req=doc&amp;base=LAW&amp;n=507296&amp;dst=100366" w:history="1">
              <w:r>
                <w:rPr>
                  <w:rFonts w:ascii="Times New Roman" w:hAnsi="Times New Roman"/>
                  <w:sz w:val="24"/>
                  <w:szCs w:val="24"/>
                </w:rPr>
                <w:t>пунктом 4 части 1 статьи 51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Жилищного кодекса Российской Федерации перечне</w:t>
            </w:r>
          </w:p>
        </w:tc>
        <w:tc>
          <w:tcPr>
            <w:tcW w:w="3685" w:type="dxa"/>
            <w:noWrap/>
          </w:tcPr>
          <w:p w:rsidR="00EB1CD6" w:rsidRDefault="002534FB"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EB1CD6" w:rsidTr="00D211D2">
        <w:tc>
          <w:tcPr>
            <w:tcW w:w="1101" w:type="dxa"/>
            <w:noWrap/>
          </w:tcPr>
          <w:p w:rsidR="00EB1CD6" w:rsidRDefault="002534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4961" w:type="dxa"/>
            <w:noWrap/>
          </w:tcPr>
          <w:p w:rsidR="00EB1CD6" w:rsidRDefault="002534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если нанимателю обмениваемого жилого помещения предъявлен иск о расторжении или об изменении договора социального найма</w:t>
            </w:r>
          </w:p>
        </w:tc>
        <w:tc>
          <w:tcPr>
            <w:tcW w:w="3685" w:type="dxa"/>
            <w:noWrap/>
          </w:tcPr>
          <w:p w:rsidR="00EB1CD6" w:rsidRDefault="002534FB"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EB1CD6" w:rsidTr="00D211D2">
        <w:tc>
          <w:tcPr>
            <w:tcW w:w="1101" w:type="dxa"/>
            <w:noWrap/>
          </w:tcPr>
          <w:p w:rsidR="00EB1CD6" w:rsidRDefault="002534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4961" w:type="dxa"/>
            <w:noWrap/>
          </w:tcPr>
          <w:p w:rsidR="00EB1CD6" w:rsidRDefault="002534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пользования обмениваемым жилым помещением оспаривается в судебном порядке</w:t>
            </w:r>
          </w:p>
        </w:tc>
        <w:tc>
          <w:tcPr>
            <w:tcW w:w="3685" w:type="dxa"/>
            <w:noWrap/>
          </w:tcPr>
          <w:p w:rsidR="00EB1CD6" w:rsidRDefault="002534FB"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EB1CD6" w:rsidTr="00D211D2">
        <w:tc>
          <w:tcPr>
            <w:tcW w:w="1101" w:type="dxa"/>
            <w:noWrap/>
          </w:tcPr>
          <w:p w:rsidR="00EB1CD6" w:rsidRDefault="002534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4961" w:type="dxa"/>
            <w:noWrap/>
          </w:tcPr>
          <w:p w:rsidR="00EB1CD6" w:rsidRDefault="002534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обмениваемое жилое помещение признано в установленном </w:t>
            </w:r>
            <w:hyperlink r:id="rId20" w:tooltip="https://login.consultant.ru/link/?req=doc&amp;base=LAW&amp;n=489041&amp;dst=100009" w:history="1">
              <w:r>
                <w:rPr>
                  <w:rFonts w:ascii="Times New Roman" w:hAnsi="Times New Roman"/>
                  <w:sz w:val="24"/>
                  <w:szCs w:val="24"/>
                </w:rPr>
                <w:t>порядке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непригодным для проживания</w:t>
            </w:r>
          </w:p>
        </w:tc>
        <w:tc>
          <w:tcPr>
            <w:tcW w:w="3685" w:type="dxa"/>
            <w:noWrap/>
          </w:tcPr>
          <w:p w:rsidR="00EB1CD6" w:rsidRDefault="002534FB"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EB1CD6" w:rsidTr="00D211D2">
        <w:tc>
          <w:tcPr>
            <w:tcW w:w="1101" w:type="dxa"/>
            <w:noWrap/>
          </w:tcPr>
          <w:p w:rsidR="00EB1CD6" w:rsidRDefault="002534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3.5.</w:t>
            </w:r>
          </w:p>
        </w:tc>
        <w:tc>
          <w:tcPr>
            <w:tcW w:w="4961" w:type="dxa"/>
            <w:noWrap/>
          </w:tcPr>
          <w:p w:rsidR="00EB1CD6" w:rsidRDefault="002534FB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принято решение о капитальном ремонте соответствующего дома с переустройством и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>(или) перепланировкой жилых помещений в этом доме</w:t>
            </w:r>
          </w:p>
          <w:p w:rsidR="00EB1CD6" w:rsidRDefault="00EB1CD6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3685" w:type="dxa"/>
            <w:noWrap/>
          </w:tcPr>
          <w:p w:rsidR="00EB1CD6" w:rsidRDefault="002534FB">
            <w:pPr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lastRenderedPageBreak/>
              <w:t>Указываются основания такого вывода</w:t>
            </w:r>
          </w:p>
        </w:tc>
      </w:tr>
      <w:tr w:rsidR="00EB1CD6" w:rsidTr="00D211D2">
        <w:tc>
          <w:tcPr>
            <w:tcW w:w="1101" w:type="dxa"/>
            <w:noWrap/>
          </w:tcPr>
          <w:p w:rsidR="00EB1CD6" w:rsidRDefault="002534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>3.6.</w:t>
            </w:r>
          </w:p>
        </w:tc>
        <w:tc>
          <w:tcPr>
            <w:tcW w:w="4961" w:type="dxa"/>
            <w:noWrap/>
          </w:tcPr>
          <w:p w:rsidR="00EB1CD6" w:rsidRDefault="002534FB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принято решение о сносе соответствующего дома или его переоборудовании для использования в других целях</w:t>
            </w:r>
          </w:p>
        </w:tc>
        <w:tc>
          <w:tcPr>
            <w:tcW w:w="3685" w:type="dxa"/>
            <w:noWrap/>
          </w:tcPr>
          <w:p w:rsidR="00EB1CD6" w:rsidRDefault="002534FB">
            <w:pP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Указываются основания такого вывода</w:t>
            </w:r>
          </w:p>
        </w:tc>
      </w:tr>
    </w:tbl>
    <w:p w:rsidR="00EB1CD6" w:rsidRDefault="00EB1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EB1CD6" w:rsidRDefault="002534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  </w:t>
      </w:r>
      <w:r w:rsidR="00D211D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___________    ________________________</w:t>
      </w:r>
    </w:p>
    <w:p w:rsidR="00EB1CD6" w:rsidRPr="00D211D2" w:rsidRDefault="002534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  <w:proofErr w:type="gramStart"/>
      <w:r w:rsidRPr="00D211D2">
        <w:rPr>
          <w:rFonts w:ascii="Times New Roman" w:eastAsia="Times New Roman" w:hAnsi="Times New Roman" w:cs="Times New Roman"/>
        </w:rPr>
        <w:t xml:space="preserve">(должность                                                       </w:t>
      </w:r>
      <w:r w:rsidR="00D211D2">
        <w:rPr>
          <w:rFonts w:ascii="Times New Roman" w:eastAsia="Times New Roman" w:hAnsi="Times New Roman" w:cs="Times New Roman"/>
        </w:rPr>
        <w:t xml:space="preserve">            </w:t>
      </w:r>
      <w:r w:rsidRPr="00D211D2">
        <w:rPr>
          <w:rFonts w:ascii="Times New Roman" w:eastAsia="Times New Roman" w:hAnsi="Times New Roman" w:cs="Times New Roman"/>
        </w:rPr>
        <w:t xml:space="preserve">  (подпись)               (расшифровка подписи)</w:t>
      </w:r>
      <w:proofErr w:type="gramEnd"/>
    </w:p>
    <w:p w:rsidR="00EB1CD6" w:rsidRPr="00D211D2" w:rsidRDefault="002534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211D2">
        <w:rPr>
          <w:rFonts w:ascii="Times New Roman" w:eastAsia="Times New Roman" w:hAnsi="Times New Roman" w:cs="Times New Roman"/>
        </w:rPr>
        <w:t xml:space="preserve">сотрудника органа МСУ, </w:t>
      </w:r>
    </w:p>
    <w:p w:rsidR="00EB1CD6" w:rsidRPr="00D211D2" w:rsidRDefault="002534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  <w:proofErr w:type="gramStart"/>
      <w:r w:rsidRPr="00D211D2">
        <w:rPr>
          <w:rFonts w:ascii="Times New Roman" w:eastAsia="Times New Roman" w:hAnsi="Times New Roman" w:cs="Times New Roman"/>
        </w:rPr>
        <w:t>принявшего</w:t>
      </w:r>
      <w:proofErr w:type="gramEnd"/>
      <w:r w:rsidRPr="00D211D2">
        <w:rPr>
          <w:rFonts w:ascii="Times New Roman" w:eastAsia="Times New Roman" w:hAnsi="Times New Roman" w:cs="Times New Roman"/>
        </w:rPr>
        <w:t xml:space="preserve"> решение)</w:t>
      </w:r>
    </w:p>
    <w:p w:rsidR="00EB1CD6" w:rsidRDefault="002534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B1CD6" w:rsidRDefault="002534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</w:t>
      </w:r>
      <w:r w:rsidR="00D211D2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_»  _______________ 20__ г.</w:t>
      </w:r>
    </w:p>
    <w:p w:rsidR="00EB1CD6" w:rsidRDefault="002534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B1CD6" w:rsidRDefault="002534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EB1CD6" w:rsidRDefault="00EB1C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</w:pPr>
    </w:p>
    <w:p w:rsidR="00EB1CD6" w:rsidRDefault="00EB1CD6">
      <w:pPr>
        <w:spacing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B1CD6" w:rsidRDefault="00EB1CD6">
      <w:pPr>
        <w:ind w:lef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B1CD6" w:rsidRDefault="00EB1CD6">
      <w:pPr>
        <w:ind w:lef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B1CD6" w:rsidRDefault="00EB1CD6">
      <w:pPr>
        <w:ind w:lef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B1CD6" w:rsidRDefault="00EB1CD6">
      <w:pPr>
        <w:ind w:lef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B1CD6" w:rsidRDefault="00EB1CD6">
      <w:pPr>
        <w:ind w:lef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B1CD6" w:rsidRDefault="00EB1CD6">
      <w:pPr>
        <w:ind w:lef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B1CD6" w:rsidRDefault="00EB1CD6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EB1CD6" w:rsidRDefault="00EB1CD6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EB1CD6" w:rsidRDefault="00EB1CD6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EB1CD6" w:rsidRDefault="00EB1CD6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EB1CD6" w:rsidRDefault="00EB1CD6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EB1CD6" w:rsidRDefault="00EB1CD6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EB1CD6" w:rsidRDefault="00EB1CD6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EB1CD6" w:rsidRDefault="00EB1CD6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EB1CD6" w:rsidRDefault="00EB1CD6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EB1CD6" w:rsidRDefault="00EB1CD6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EB1CD6" w:rsidRDefault="00EB1CD6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sectPr w:rsidR="00EB1CD6" w:rsidSect="007D1D5F">
      <w:pgSz w:w="11905" w:h="16838"/>
      <w:pgMar w:top="1134" w:right="850" w:bottom="709" w:left="1701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2C5" w:rsidRDefault="009602C5">
      <w:pPr>
        <w:spacing w:after="0" w:line="240" w:lineRule="auto"/>
      </w:pPr>
      <w:r>
        <w:separator/>
      </w:r>
    </w:p>
  </w:endnote>
  <w:endnote w:type="continuationSeparator" w:id="1">
    <w:p w:rsidR="009602C5" w:rsidRDefault="00960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NewRomanPS-BoldMT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4FB" w:rsidRDefault="002534FB">
    <w:pPr>
      <w:pStyle w:val="Footer"/>
      <w:jc w:val="center"/>
    </w:pPr>
  </w:p>
  <w:p w:rsidR="002534FB" w:rsidRDefault="002534FB">
    <w:pPr>
      <w:pStyle w:val="Footer"/>
    </w:pPr>
  </w:p>
  <w:p w:rsidR="002534FB" w:rsidRDefault="002534F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2C5" w:rsidRDefault="009602C5">
      <w:pPr>
        <w:spacing w:after="0" w:line="240" w:lineRule="auto"/>
      </w:pPr>
      <w:r>
        <w:separator/>
      </w:r>
    </w:p>
  </w:footnote>
  <w:footnote w:type="continuationSeparator" w:id="1">
    <w:p w:rsidR="009602C5" w:rsidRDefault="00960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63837"/>
    <w:multiLevelType w:val="hybridMultilevel"/>
    <w:tmpl w:val="A87652E4"/>
    <w:lvl w:ilvl="0" w:tplc="88385CE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6EE313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CE5C256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7BB6833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BB8D00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5668369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86ADEE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BF45436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C42557E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87C3047"/>
    <w:multiLevelType w:val="hybridMultilevel"/>
    <w:tmpl w:val="8E5005B4"/>
    <w:lvl w:ilvl="0" w:tplc="2A7079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FB28DFC">
      <w:start w:val="1"/>
      <w:numFmt w:val="lowerLetter"/>
      <w:lvlText w:val="%2."/>
      <w:lvlJc w:val="left"/>
      <w:pPr>
        <w:ind w:left="1440" w:hanging="360"/>
      </w:pPr>
    </w:lvl>
    <w:lvl w:ilvl="2" w:tplc="82E4F4B6">
      <w:start w:val="1"/>
      <w:numFmt w:val="lowerRoman"/>
      <w:lvlText w:val="%3."/>
      <w:lvlJc w:val="right"/>
      <w:pPr>
        <w:ind w:left="2160" w:hanging="180"/>
      </w:pPr>
    </w:lvl>
    <w:lvl w:ilvl="3" w:tplc="9E6E6594">
      <w:start w:val="1"/>
      <w:numFmt w:val="decimal"/>
      <w:lvlText w:val="%4."/>
      <w:lvlJc w:val="left"/>
      <w:pPr>
        <w:ind w:left="2880" w:hanging="360"/>
      </w:pPr>
    </w:lvl>
    <w:lvl w:ilvl="4" w:tplc="5B10E13E">
      <w:start w:val="1"/>
      <w:numFmt w:val="lowerLetter"/>
      <w:lvlText w:val="%5."/>
      <w:lvlJc w:val="left"/>
      <w:pPr>
        <w:ind w:left="3600" w:hanging="360"/>
      </w:pPr>
    </w:lvl>
    <w:lvl w:ilvl="5" w:tplc="8654D34A">
      <w:start w:val="1"/>
      <w:numFmt w:val="lowerRoman"/>
      <w:lvlText w:val="%6."/>
      <w:lvlJc w:val="right"/>
      <w:pPr>
        <w:ind w:left="4320" w:hanging="180"/>
      </w:pPr>
    </w:lvl>
    <w:lvl w:ilvl="6" w:tplc="378C55DC">
      <w:start w:val="1"/>
      <w:numFmt w:val="decimal"/>
      <w:lvlText w:val="%7."/>
      <w:lvlJc w:val="left"/>
      <w:pPr>
        <w:ind w:left="5040" w:hanging="360"/>
      </w:pPr>
    </w:lvl>
    <w:lvl w:ilvl="7" w:tplc="2CC61240">
      <w:start w:val="1"/>
      <w:numFmt w:val="lowerLetter"/>
      <w:lvlText w:val="%8."/>
      <w:lvlJc w:val="left"/>
      <w:pPr>
        <w:ind w:left="5760" w:hanging="360"/>
      </w:pPr>
    </w:lvl>
    <w:lvl w:ilvl="8" w:tplc="8ED035F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22D4B"/>
    <w:multiLevelType w:val="hybridMultilevel"/>
    <w:tmpl w:val="416C2F28"/>
    <w:lvl w:ilvl="0" w:tplc="A1827F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15CE1E8">
      <w:start w:val="1"/>
      <w:numFmt w:val="lowerLetter"/>
      <w:lvlText w:val="%2."/>
      <w:lvlJc w:val="left"/>
      <w:pPr>
        <w:ind w:left="1440" w:hanging="360"/>
      </w:pPr>
    </w:lvl>
    <w:lvl w:ilvl="2" w:tplc="4462DCF2">
      <w:start w:val="1"/>
      <w:numFmt w:val="lowerRoman"/>
      <w:lvlText w:val="%3."/>
      <w:lvlJc w:val="right"/>
      <w:pPr>
        <w:ind w:left="2160" w:hanging="180"/>
      </w:pPr>
    </w:lvl>
    <w:lvl w:ilvl="3" w:tplc="AFD61906">
      <w:start w:val="1"/>
      <w:numFmt w:val="decimal"/>
      <w:lvlText w:val="%4."/>
      <w:lvlJc w:val="left"/>
      <w:pPr>
        <w:ind w:left="2880" w:hanging="360"/>
      </w:pPr>
    </w:lvl>
    <w:lvl w:ilvl="4" w:tplc="50BA5C0A">
      <w:start w:val="1"/>
      <w:numFmt w:val="lowerLetter"/>
      <w:lvlText w:val="%5."/>
      <w:lvlJc w:val="left"/>
      <w:pPr>
        <w:ind w:left="3600" w:hanging="360"/>
      </w:pPr>
    </w:lvl>
    <w:lvl w:ilvl="5" w:tplc="65862C9C">
      <w:start w:val="1"/>
      <w:numFmt w:val="lowerRoman"/>
      <w:lvlText w:val="%6."/>
      <w:lvlJc w:val="right"/>
      <w:pPr>
        <w:ind w:left="4320" w:hanging="180"/>
      </w:pPr>
    </w:lvl>
    <w:lvl w:ilvl="6" w:tplc="B39CE312">
      <w:start w:val="1"/>
      <w:numFmt w:val="decimal"/>
      <w:lvlText w:val="%7."/>
      <w:lvlJc w:val="left"/>
      <w:pPr>
        <w:ind w:left="5040" w:hanging="360"/>
      </w:pPr>
    </w:lvl>
    <w:lvl w:ilvl="7" w:tplc="EB4E9D16">
      <w:start w:val="1"/>
      <w:numFmt w:val="lowerLetter"/>
      <w:lvlText w:val="%8."/>
      <w:lvlJc w:val="left"/>
      <w:pPr>
        <w:ind w:left="5760" w:hanging="360"/>
      </w:pPr>
    </w:lvl>
    <w:lvl w:ilvl="8" w:tplc="CFF8E94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B1DFD"/>
    <w:multiLevelType w:val="hybridMultilevel"/>
    <w:tmpl w:val="4072C532"/>
    <w:lvl w:ilvl="0" w:tplc="C4C673B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293435A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EAAC70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376085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1CA909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B18BDA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468703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D4C2AF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7CA007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4836596"/>
    <w:multiLevelType w:val="hybridMultilevel"/>
    <w:tmpl w:val="D4C63984"/>
    <w:lvl w:ilvl="0" w:tplc="FFE6C5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318A4A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99E60B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3E0708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EACAE4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19229F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64ED62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4424D0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FF2F75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9D90460"/>
    <w:multiLevelType w:val="hybridMultilevel"/>
    <w:tmpl w:val="27983C58"/>
    <w:lvl w:ilvl="0" w:tplc="8CBEDF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852200DC">
      <w:start w:val="1"/>
      <w:numFmt w:val="lowerLetter"/>
      <w:lvlText w:val="%2."/>
      <w:lvlJc w:val="left"/>
      <w:pPr>
        <w:ind w:left="1440" w:hanging="360"/>
      </w:pPr>
    </w:lvl>
    <w:lvl w:ilvl="2" w:tplc="35C8814C">
      <w:start w:val="1"/>
      <w:numFmt w:val="lowerRoman"/>
      <w:lvlText w:val="%3."/>
      <w:lvlJc w:val="right"/>
      <w:pPr>
        <w:ind w:left="2160" w:hanging="180"/>
      </w:pPr>
    </w:lvl>
    <w:lvl w:ilvl="3" w:tplc="E466CC6C">
      <w:start w:val="1"/>
      <w:numFmt w:val="decimal"/>
      <w:lvlText w:val="%4."/>
      <w:lvlJc w:val="left"/>
      <w:pPr>
        <w:ind w:left="2880" w:hanging="360"/>
      </w:pPr>
    </w:lvl>
    <w:lvl w:ilvl="4" w:tplc="D5909A38">
      <w:start w:val="1"/>
      <w:numFmt w:val="lowerLetter"/>
      <w:lvlText w:val="%5."/>
      <w:lvlJc w:val="left"/>
      <w:pPr>
        <w:ind w:left="3600" w:hanging="360"/>
      </w:pPr>
    </w:lvl>
    <w:lvl w:ilvl="5" w:tplc="BF709F24">
      <w:start w:val="1"/>
      <w:numFmt w:val="lowerRoman"/>
      <w:lvlText w:val="%6."/>
      <w:lvlJc w:val="right"/>
      <w:pPr>
        <w:ind w:left="4320" w:hanging="180"/>
      </w:pPr>
    </w:lvl>
    <w:lvl w:ilvl="6" w:tplc="90E88C02">
      <w:start w:val="1"/>
      <w:numFmt w:val="decimal"/>
      <w:lvlText w:val="%7."/>
      <w:lvlJc w:val="left"/>
      <w:pPr>
        <w:ind w:left="5040" w:hanging="360"/>
      </w:pPr>
    </w:lvl>
    <w:lvl w:ilvl="7" w:tplc="AB764942">
      <w:start w:val="1"/>
      <w:numFmt w:val="lowerLetter"/>
      <w:lvlText w:val="%8."/>
      <w:lvlJc w:val="left"/>
      <w:pPr>
        <w:ind w:left="5760" w:hanging="360"/>
      </w:pPr>
    </w:lvl>
    <w:lvl w:ilvl="8" w:tplc="003436B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B1CD6"/>
    <w:rsid w:val="002534FB"/>
    <w:rsid w:val="002D5651"/>
    <w:rsid w:val="003A746F"/>
    <w:rsid w:val="004C149B"/>
    <w:rsid w:val="004D50C6"/>
    <w:rsid w:val="007D1D5F"/>
    <w:rsid w:val="00950618"/>
    <w:rsid w:val="009602C5"/>
    <w:rsid w:val="009F59A6"/>
    <w:rsid w:val="00A24FB5"/>
    <w:rsid w:val="00B23285"/>
    <w:rsid w:val="00C312E8"/>
    <w:rsid w:val="00D211D2"/>
    <w:rsid w:val="00E40E24"/>
    <w:rsid w:val="00E66644"/>
    <w:rsid w:val="00EB1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EB1CD6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EB1CD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EB1CD6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EB1CD6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EB1CD6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B1CD6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EB1CD6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B1CD6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EB1CD6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B1CD6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EB1CD6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B1CD6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EB1CD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B1CD6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EB1CD6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B1CD6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EB1CD6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EB1CD6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EB1CD6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EB1CD6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EB1CD6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B1CD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B1CD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B1CD6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EB1CD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EB1CD6"/>
    <w:rPr>
      <w:i/>
    </w:rPr>
  </w:style>
  <w:style w:type="character" w:customStyle="1" w:styleId="HeaderChar">
    <w:name w:val="Header Char"/>
    <w:basedOn w:val="a0"/>
    <w:link w:val="Header"/>
    <w:uiPriority w:val="99"/>
    <w:rsid w:val="00EB1CD6"/>
  </w:style>
  <w:style w:type="character" w:customStyle="1" w:styleId="FooterChar">
    <w:name w:val="Footer Char"/>
    <w:basedOn w:val="a0"/>
    <w:link w:val="Footer"/>
    <w:uiPriority w:val="99"/>
    <w:rsid w:val="00EB1CD6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EB1CD6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EB1CD6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EB1CD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B1CD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B1C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B1CD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B1CD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B1CD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B1CD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B1CD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B1CD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B1CD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B1CD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B1CD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B1CD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B1CD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B1CD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B1CD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B1CD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B1C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EB1CD6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EB1CD6"/>
    <w:rPr>
      <w:sz w:val="18"/>
    </w:rPr>
  </w:style>
  <w:style w:type="character" w:styleId="ac">
    <w:name w:val="footnote reference"/>
    <w:basedOn w:val="a0"/>
    <w:uiPriority w:val="99"/>
    <w:unhideWhenUsed/>
    <w:rsid w:val="00EB1CD6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EB1CD6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EB1CD6"/>
    <w:rPr>
      <w:sz w:val="20"/>
    </w:rPr>
  </w:style>
  <w:style w:type="character" w:styleId="af">
    <w:name w:val="endnote reference"/>
    <w:basedOn w:val="a0"/>
    <w:uiPriority w:val="99"/>
    <w:semiHidden/>
    <w:unhideWhenUsed/>
    <w:rsid w:val="00EB1CD6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EB1CD6"/>
    <w:pPr>
      <w:spacing w:after="57"/>
    </w:pPr>
  </w:style>
  <w:style w:type="paragraph" w:styleId="21">
    <w:name w:val="toc 2"/>
    <w:basedOn w:val="a"/>
    <w:next w:val="a"/>
    <w:uiPriority w:val="39"/>
    <w:unhideWhenUsed/>
    <w:rsid w:val="00EB1CD6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B1CD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B1CD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B1CD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B1CD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B1CD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B1CD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B1CD6"/>
    <w:pPr>
      <w:spacing w:after="57"/>
      <w:ind w:left="2268"/>
    </w:pPr>
  </w:style>
  <w:style w:type="paragraph" w:styleId="af0">
    <w:name w:val="TOC Heading"/>
    <w:uiPriority w:val="39"/>
    <w:unhideWhenUsed/>
    <w:rsid w:val="00EB1CD6"/>
  </w:style>
  <w:style w:type="paragraph" w:styleId="af1">
    <w:name w:val="table of figures"/>
    <w:basedOn w:val="a"/>
    <w:next w:val="a"/>
    <w:uiPriority w:val="99"/>
    <w:unhideWhenUsed/>
    <w:rsid w:val="00EB1CD6"/>
    <w:pPr>
      <w:spacing w:after="0"/>
    </w:pPr>
  </w:style>
  <w:style w:type="paragraph" w:customStyle="1" w:styleId="Heading2">
    <w:name w:val="Heading 2"/>
    <w:basedOn w:val="a"/>
    <w:next w:val="a"/>
    <w:link w:val="22"/>
    <w:unhideWhenUsed/>
    <w:qFormat/>
    <w:rsid w:val="00EB1CD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nformat">
    <w:name w:val="ConsPlusNonformat"/>
    <w:rsid w:val="00EB1CD6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B1CD6"/>
    <w:pPr>
      <w:widowControl w:val="0"/>
      <w:spacing w:after="0" w:line="240" w:lineRule="auto"/>
    </w:pPr>
    <w:rPr>
      <w:rFonts w:ascii="Calibri" w:hAnsi="Calibri" w:cs="Calibri"/>
    </w:rPr>
  </w:style>
  <w:style w:type="paragraph" w:customStyle="1" w:styleId="ConsPlusNormal">
    <w:name w:val="ConsPlusNormal"/>
    <w:link w:val="ConsPlusNormal0"/>
    <w:rsid w:val="00EB1CD6"/>
    <w:pPr>
      <w:widowControl w:val="0"/>
      <w:spacing w:after="0" w:line="240" w:lineRule="auto"/>
    </w:pPr>
    <w:rPr>
      <w:rFonts w:ascii="Calibri" w:hAnsi="Calibri" w:cs="Calibri"/>
    </w:rPr>
  </w:style>
  <w:style w:type="character" w:styleId="af2">
    <w:name w:val="Hyperlink"/>
    <w:basedOn w:val="a0"/>
    <w:uiPriority w:val="99"/>
    <w:unhideWhenUsed/>
    <w:rsid w:val="00EB1CD6"/>
    <w:rPr>
      <w:color w:val="0000FF" w:themeColor="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EB1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B1CD6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B1CD6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er">
    <w:name w:val="Header"/>
    <w:basedOn w:val="a"/>
    <w:link w:val="af5"/>
    <w:uiPriority w:val="99"/>
    <w:unhideWhenUsed/>
    <w:rsid w:val="00EB1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Header"/>
    <w:uiPriority w:val="99"/>
    <w:rsid w:val="00EB1CD6"/>
  </w:style>
  <w:style w:type="paragraph" w:customStyle="1" w:styleId="Footer">
    <w:name w:val="Footer"/>
    <w:basedOn w:val="a"/>
    <w:link w:val="af6"/>
    <w:uiPriority w:val="99"/>
    <w:unhideWhenUsed/>
    <w:rsid w:val="00EB1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Footer"/>
    <w:uiPriority w:val="99"/>
    <w:rsid w:val="00EB1CD6"/>
  </w:style>
  <w:style w:type="paragraph" w:styleId="af7">
    <w:name w:val="Normal (Web)"/>
    <w:basedOn w:val="a"/>
    <w:uiPriority w:val="99"/>
    <w:unhideWhenUsed/>
    <w:rsid w:val="00EB1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List Paragraph"/>
    <w:basedOn w:val="a"/>
    <w:link w:val="af9"/>
    <w:uiPriority w:val="34"/>
    <w:qFormat/>
    <w:rsid w:val="00EB1CD6"/>
    <w:pPr>
      <w:ind w:left="720"/>
    </w:pPr>
    <w:rPr>
      <w:rFonts w:ascii="Calibri" w:eastAsia="Calibri" w:hAnsi="Calibri" w:cs="Calibri"/>
    </w:rPr>
  </w:style>
  <w:style w:type="character" w:customStyle="1" w:styleId="22">
    <w:name w:val="Заголовок 2 Знак"/>
    <w:basedOn w:val="a0"/>
    <w:link w:val="Heading2"/>
    <w:rsid w:val="00EB1CD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a">
    <w:name w:val="annotation reference"/>
    <w:basedOn w:val="a0"/>
    <w:uiPriority w:val="99"/>
    <w:semiHidden/>
    <w:unhideWhenUsed/>
    <w:rsid w:val="00EB1CD6"/>
    <w:rPr>
      <w:sz w:val="16"/>
      <w:szCs w:val="16"/>
    </w:rPr>
  </w:style>
  <w:style w:type="paragraph" w:styleId="afb">
    <w:name w:val="annotation text"/>
    <w:basedOn w:val="a"/>
    <w:link w:val="afc"/>
    <w:unhideWhenUsed/>
    <w:rsid w:val="00EB1CD6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EB1CD6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EB1CD6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EB1CD6"/>
    <w:rPr>
      <w:b/>
      <w:bCs/>
      <w:sz w:val="20"/>
      <w:szCs w:val="20"/>
    </w:rPr>
  </w:style>
  <w:style w:type="table" w:styleId="aff">
    <w:name w:val="Table Grid"/>
    <w:basedOn w:val="a1"/>
    <w:uiPriority w:val="59"/>
    <w:rsid w:val="00EB1CD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B1CD6"/>
  </w:style>
  <w:style w:type="character" w:customStyle="1" w:styleId="af9">
    <w:name w:val="Абзац списка Знак"/>
    <w:link w:val="af8"/>
    <w:uiPriority w:val="34"/>
    <w:rsid w:val="00EB1CD6"/>
    <w:rPr>
      <w:rFonts w:ascii="Calibri" w:eastAsia="Calibri" w:hAnsi="Calibri" w:cs="Calibri"/>
    </w:rPr>
  </w:style>
  <w:style w:type="table" w:customStyle="1" w:styleId="23">
    <w:name w:val="Сетка таблицы2"/>
    <w:basedOn w:val="a1"/>
    <w:next w:val="aff"/>
    <w:uiPriority w:val="59"/>
    <w:rsid w:val="00EB1CD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ff"/>
    <w:uiPriority w:val="59"/>
    <w:rsid w:val="00EB1CD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ff"/>
    <w:uiPriority w:val="59"/>
    <w:rsid w:val="00EB1CD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f"/>
    <w:uiPriority w:val="59"/>
    <w:rsid w:val="00EB1CD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2534FB"/>
    <w:rPr>
      <w:rFonts w:ascii="Calibri" w:hAnsi="Calibri" w:cs="Calibri"/>
    </w:rPr>
  </w:style>
  <w:style w:type="paragraph" w:customStyle="1" w:styleId="11">
    <w:name w:val="Название1"/>
    <w:basedOn w:val="a"/>
    <w:rsid w:val="002534FB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styleId="aff0">
    <w:name w:val="header"/>
    <w:basedOn w:val="a"/>
    <w:link w:val="12"/>
    <w:uiPriority w:val="99"/>
    <w:semiHidden/>
    <w:unhideWhenUsed/>
    <w:rsid w:val="00253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link w:val="aff0"/>
    <w:uiPriority w:val="99"/>
    <w:semiHidden/>
    <w:rsid w:val="002534FB"/>
  </w:style>
  <w:style w:type="paragraph" w:styleId="aff1">
    <w:name w:val="footer"/>
    <w:basedOn w:val="a"/>
    <w:link w:val="13"/>
    <w:uiPriority w:val="99"/>
    <w:semiHidden/>
    <w:unhideWhenUsed/>
    <w:rsid w:val="00253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ff1"/>
    <w:uiPriority w:val="99"/>
    <w:semiHidden/>
    <w:rsid w:val="002534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hyperlink" Target="consultantplus://offline/ref=19C0AC0812534822189B267C81142BABB7BCE2889F2431A29D4EE74A3789952535D0A11D8F1F4732E8C621295E3FE4CF5A3EF6153B10A1C5B5c7I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SPB&amp;n=316702&amp;dst=101310" TargetMode="External"/><Relationship Id="rId17" Type="http://schemas.openxmlformats.org/officeDocument/2006/relationships/hyperlink" Target="consultantplus://offline/ref=19C0AC0812534822189B267C81142BABB7BCE2889F2431A29D4EE74A3789952535D0A11D8F1F4736E9C621295E3FE4CF5A3EF6153B10A1C5B5c7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9041&amp;dst=100009" TargetMode="External"/><Relationship Id="rId20" Type="http://schemas.openxmlformats.org/officeDocument/2006/relationships/hyperlink" Target="https://login.consultant.ru/link/?req=doc&amp;base=LAW&amp;n=489041&amp;dst=10000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222801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7296&amp;dst=100366" TargetMode="External"/><Relationship Id="rId10" Type="http://schemas.openxmlformats.org/officeDocument/2006/relationships/hyperlink" Target="https://nngplus.ru/" TargetMode="External"/><Relationship Id="rId19" Type="http://schemas.openxmlformats.org/officeDocument/2006/relationships/hyperlink" Target="https://login.consultant.ru/link/?req=doc&amp;base=LAW&amp;n=507296&amp;dst=10036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rovsklenobl.ru/" TargetMode="External"/><Relationship Id="rId14" Type="http://schemas.openxmlformats.org/officeDocument/2006/relationships/hyperlink" Target="https://login.consultant.ru/link/?req=doc&amp;base=LAW&amp;n=507296&amp;dst=10036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2CEF2-DBBC-417F-864B-8D43C9F0D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23</Pages>
  <Words>6480</Words>
  <Characters>36940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User</cp:lastModifiedBy>
  <cp:revision>24</cp:revision>
  <cp:lastPrinted>2026-04-15T09:52:00Z</cp:lastPrinted>
  <dcterms:created xsi:type="dcterms:W3CDTF">2025-09-10T12:47:00Z</dcterms:created>
  <dcterms:modified xsi:type="dcterms:W3CDTF">2026-05-04T14:37:00Z</dcterms:modified>
</cp:coreProperties>
</file>